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ascii="华文新魏" w:eastAsia="华文新魏"/>
          <w:b/>
          <w:color w:val="008000"/>
          <w:sz w:val="72"/>
          <w:szCs w:val="72"/>
        </w:rPr>
      </w:pPr>
      <w:r>
        <w:rPr>
          <w:rFonts w:hint="eastAsia" w:ascii="华文新魏" w:eastAsia="华文新魏"/>
          <w:b/>
          <w:color w:val="008000"/>
          <w:sz w:val="72"/>
          <w:szCs w:val="72"/>
        </w:rPr>
        <w:t>绿化行业协会简报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ascii="楷体_GB2312" w:eastAsia="楷体_GB2312"/>
          <w:sz w:val="28"/>
          <w:szCs w:val="28"/>
        </w:rPr>
      </w:pPr>
      <w:r>
        <w:rPr>
          <w:rFonts w:hint="eastAsia" w:ascii="楷体_GB2312" w:eastAsia="楷体_GB2312"/>
          <w:sz w:val="28"/>
          <w:szCs w:val="28"/>
        </w:rPr>
        <w:t>第</w:t>
      </w:r>
      <w:r>
        <w:rPr>
          <w:rFonts w:hint="eastAsia" w:ascii="楷体_GB2312" w:eastAsia="楷体_GB2312"/>
          <w:sz w:val="28"/>
          <w:szCs w:val="28"/>
          <w:lang w:val="en-US" w:eastAsia="zh-CN"/>
        </w:rPr>
        <w:t>16</w:t>
      </w:r>
      <w:r>
        <w:rPr>
          <w:rFonts w:hint="eastAsia" w:ascii="楷体_GB2312" w:eastAsia="楷体_GB2312"/>
          <w:sz w:val="28"/>
          <w:szCs w:val="28"/>
        </w:rPr>
        <w:t>期（总第</w:t>
      </w:r>
      <w:r>
        <w:rPr>
          <w:rFonts w:hint="eastAsia" w:ascii="楷体_GB2312" w:eastAsia="楷体_GB2312"/>
          <w:sz w:val="28"/>
          <w:szCs w:val="28"/>
          <w:lang w:val="en-US" w:eastAsia="zh-CN"/>
        </w:rPr>
        <w:t>77</w:t>
      </w:r>
      <w:r>
        <w:rPr>
          <w:rFonts w:hint="eastAsia" w:ascii="楷体_GB2312" w:eastAsia="楷体_GB2312"/>
          <w:sz w:val="28"/>
          <w:szCs w:val="28"/>
        </w:rPr>
        <w:t>期）</w:t>
      </w: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ascii="楷体_GB2312" w:eastAsia="楷体_GB2312"/>
          <w:sz w:val="28"/>
          <w:szCs w:val="28"/>
        </w:rPr>
      </w:pPr>
      <w:r>
        <w:rPr>
          <w:rFonts w:hint="eastAsia" w:ascii="楷体_GB2312" w:eastAsia="楷体_GB2312"/>
          <w:sz w:val="28"/>
          <w:szCs w:val="28"/>
        </w:rPr>
        <w:t>无锡市绿化行业协会秘书处                   201</w:t>
      </w:r>
      <w:r>
        <w:rPr>
          <w:rFonts w:hint="eastAsia" w:ascii="楷体_GB2312" w:eastAsia="楷体_GB2312"/>
          <w:sz w:val="28"/>
          <w:szCs w:val="28"/>
          <w:lang w:val="en-US" w:eastAsia="zh-CN"/>
        </w:rPr>
        <w:t>8</w:t>
      </w:r>
      <w:r>
        <w:rPr>
          <w:rFonts w:hint="eastAsia" w:ascii="楷体_GB2312" w:eastAsia="楷体_GB2312"/>
          <w:sz w:val="28"/>
          <w:szCs w:val="28"/>
        </w:rPr>
        <w:t>年</w:t>
      </w:r>
      <w:r>
        <w:rPr>
          <w:rFonts w:hint="eastAsia" w:ascii="楷体_GB2312" w:eastAsia="楷体_GB2312"/>
          <w:sz w:val="28"/>
          <w:szCs w:val="28"/>
          <w:lang w:val="en-US" w:eastAsia="zh-CN"/>
        </w:rPr>
        <w:t>12</w:t>
      </w:r>
      <w:r>
        <w:rPr>
          <w:rFonts w:hint="eastAsia" w:ascii="楷体_GB2312" w:eastAsia="楷体_GB2312"/>
          <w:sz w:val="28"/>
          <w:szCs w:val="28"/>
        </w:rPr>
        <w:t>月</w:t>
      </w:r>
      <w:r>
        <w:rPr>
          <w:rFonts w:hint="eastAsia" w:ascii="楷体_GB2312" w:eastAsia="楷体_GB2312"/>
          <w:sz w:val="28"/>
          <w:szCs w:val="28"/>
          <w:lang w:val="en-US" w:eastAsia="zh-CN"/>
        </w:rPr>
        <w:t>29</w:t>
      </w:r>
      <w:r>
        <w:rPr>
          <w:rFonts w:hint="eastAsia" w:ascii="楷体_GB2312" w:eastAsia="楷体_GB2312"/>
          <w:sz w:val="28"/>
          <w:szCs w:val="28"/>
        </w:rPr>
        <w:t>日</w:t>
      </w: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ascii="黑体" w:eastAsia="黑体"/>
          <w:b/>
          <w:sz w:val="28"/>
          <w:szCs w:val="28"/>
        </w:rPr>
      </w:pPr>
      <w:r>
        <w:rPr>
          <w:sz w:val="28"/>
          <w:szCs w:val="28"/>
        </w:rPr>
        <mc:AlternateContent>
          <mc:Choice Requires="wps">
            <w:drawing>
              <wp:anchor distT="0" distB="0" distL="114300" distR="114300" simplePos="0" relativeHeight="251658240" behindDoc="0" locked="0" layoutInCell="1" allowOverlap="1">
                <wp:simplePos x="0" y="0"/>
                <wp:positionH relativeFrom="column">
                  <wp:posOffset>2971800</wp:posOffset>
                </wp:positionH>
                <wp:positionV relativeFrom="paragraph">
                  <wp:posOffset>226695</wp:posOffset>
                </wp:positionV>
                <wp:extent cx="2400300" cy="0"/>
                <wp:effectExtent l="0" t="13970" r="0" b="24130"/>
                <wp:wrapNone/>
                <wp:docPr id="9" name="直接连接符 9"/>
                <wp:cNvGraphicFramePr/>
                <a:graphic xmlns:a="http://schemas.openxmlformats.org/drawingml/2006/main">
                  <a:graphicData uri="http://schemas.microsoft.com/office/word/2010/wordprocessingShape">
                    <wps:wsp>
                      <wps:cNvCnPr/>
                      <wps:spPr>
                        <a:xfrm>
                          <a:off x="0" y="0"/>
                          <a:ext cx="240030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4pt;margin-top:17.85pt;height:0pt;width:189pt;z-index:251658240;mso-width-relative:page;mso-height-relative:page;" filled="f" stroked="t" coordsize="21600,21600" o:gfxdata="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Q/FV7XAAAACQEA&#10;AA8AAAAAAAAAAQAgAAAAIgAAAGRycy9kb3ducmV2LnhtbFBLAQIUABQAAAAIAIdO4kACCAKJ4gEA&#10;AKUDAAAOAAAAAAAAAAEAIAAAACYBAABkcnMvZTJvRG9jLnhtbFBLBQYAAAAABgAGAFkBAAB6BQAA&#10;AAA=&#10;">
                <v:fill on="f" focussize="0,0"/>
                <v:stroke weight="2.25pt" color="#FF0000" joinstyle="round"/>
                <v:imagedata o:title=""/>
                <o:lock v:ext="edit" aspectratio="f"/>
              </v:lin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28575</wp:posOffset>
                </wp:positionV>
                <wp:extent cx="342900" cy="326390"/>
                <wp:effectExtent l="14605" t="15240" r="23495" b="20320"/>
                <wp:wrapNone/>
                <wp:docPr id="11" name="五角星 11"/>
                <wp:cNvGraphicFramePr/>
                <a:graphic xmlns:a="http://schemas.openxmlformats.org/drawingml/2006/main">
                  <a:graphicData uri="http://schemas.microsoft.com/office/word/2010/wordprocessingShape">
                    <wps:wsp>
                      <wps:cNvSpPr/>
                      <wps:spPr>
                        <a:xfrm>
                          <a:off x="0" y="0"/>
                          <a:ext cx="342900" cy="326390"/>
                        </a:xfrm>
                        <a:prstGeom prst="star5">
                          <a:avLst/>
                        </a:prstGeom>
                        <a:solidFill>
                          <a:srgbClr val="FF0000"/>
                        </a:solidFill>
                        <a:ln w="9525" cap="flat" cmpd="sng">
                          <a:solidFill>
                            <a:srgbClr val="FF0000"/>
                          </a:solidFill>
                          <a:prstDash val="solid"/>
                          <a:miter/>
                          <a:headEnd type="none" w="med" len="med"/>
                          <a:tailEnd type="none" w="med" len="med"/>
                        </a:ln>
                        <a:effectLst/>
                      </wps:spPr>
                      <wps:bodyPr upright="1"/>
                    </wps:wsp>
                  </a:graphicData>
                </a:graphic>
              </wp:anchor>
            </w:drawing>
          </mc:Choice>
          <mc:Fallback>
            <w:pict>
              <v:shape id="_x0000_s1026" o:spid="_x0000_s1026" style="position:absolute;left:0pt;margin-left:198pt;margin-top:2.25pt;height:25.7pt;width:27pt;z-index:251659264;mso-width-relative:page;mso-height-relative:page;" fillcolor="#FF0000" filled="t" stroked="t" coordsize="342900,326390" o:gfxdata="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zsxbd2QAAAAgBAAAPAAAAAAAAAAEAIAAAACIAAABkcnMvZG93bnJldi54bWxQSwECFAAUAAAA&#10;CACHTuJAUPi90+0BAADjAwAADgAAAAAAAAABACAAAAAoAQAAZHJzL2Uyb0RvYy54bWxQSwUGAAAA&#10;AAYABgBZAQAAhwUAAAAA&#10;" path="m0,124669l130976,124670,171450,0,211923,124670,342899,124669,236936,201719,277411,326389,171450,249338,65488,326389,105963,201719xe">
                <v:path o:connectlocs="171450,0;0,124669;65488,326389;277411,326389;342899,124669" o:connectangles="247,164,82,82,0"/>
                <v:fill on="t" focussize="0,0"/>
                <v:stroke color="#FF0000" joinstyle="miter"/>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226695</wp:posOffset>
                </wp:positionV>
                <wp:extent cx="2400300" cy="0"/>
                <wp:effectExtent l="0" t="13970" r="0" b="24130"/>
                <wp:wrapNone/>
                <wp:docPr id="10" name="直接连接符 10"/>
                <wp:cNvGraphicFramePr/>
                <a:graphic xmlns:a="http://schemas.openxmlformats.org/drawingml/2006/main">
                  <a:graphicData uri="http://schemas.microsoft.com/office/word/2010/wordprocessingShape">
                    <wps:wsp>
                      <wps:cNvCnPr/>
                      <wps:spPr>
                        <a:xfrm>
                          <a:off x="0" y="0"/>
                          <a:ext cx="240030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7.85pt;height:0pt;width:189pt;z-index:251660288;mso-width-relative:page;mso-height-relative:page;" filled="f" stroked="t" coordsize="21600,21600" o:gfxdata="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ELfJ1QAAAAYBAAAP&#10;AAAAAAAAAAEAIAAAACIAAABkcnMvZG93bnJldi54bWxQSwECFAAUAAAACACHTuJAgbWxo+IBAACn&#10;AwAADgAAAAAAAAABACAAAAAkAQAAZHJzL2Uyb0RvYy54bWxQSwUGAAAAAAYABgBZAQAAeAUAAAAA&#10;">
                <v:fill on="f" focussize="0,0"/>
                <v:stroke weight="2.25pt" color="#FF0000" joinstyle="round"/>
                <v:imagedata o:title=""/>
                <o:lock v:ext="edit" aspectratio="f"/>
              </v:line>
            </w:pict>
          </mc:Fallback>
        </mc:AlternateContent>
      </w:r>
      <w:r>
        <w:rPr>
          <w:rFonts w:hint="eastAsia"/>
        </w:rPr>
        <w:t xml:space="preserve">                                       </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Source Han Sans Bold" w:hAnsi="Source Han Sans Bold" w:eastAsia="Source Han Sans Bold" w:cs="Source Han Sans Bold"/>
          <w:b/>
          <w:sz w:val="36"/>
          <w:szCs w:val="36"/>
        </w:rPr>
      </w:pPr>
      <w:r>
        <w:rPr>
          <w:rFonts w:hint="eastAsia" w:ascii="Source Han Sans Bold" w:hAnsi="Source Han Sans Bold" w:eastAsia="Source Han Sans Bold" w:cs="Source Han Sans Bold"/>
          <w:b/>
          <w:sz w:val="36"/>
          <w:szCs w:val="36"/>
        </w:rPr>
        <w:t>协会</w:t>
      </w:r>
      <w:r>
        <w:rPr>
          <w:rFonts w:hint="eastAsia" w:ascii="Source Han Sans Bold" w:hAnsi="Source Han Sans Bold" w:eastAsia="Source Han Sans Bold" w:cs="Source Han Sans Bold"/>
          <w:b/>
          <w:sz w:val="36"/>
          <w:szCs w:val="36"/>
          <w:lang w:eastAsia="zh-CN"/>
        </w:rPr>
        <w:t>召开</w:t>
      </w:r>
      <w:r>
        <w:rPr>
          <w:rFonts w:hint="eastAsia" w:ascii="Source Han Sans Bold" w:hAnsi="Source Han Sans Bold" w:eastAsia="Source Han Sans Bold" w:cs="Source Han Sans Bold"/>
          <w:b/>
          <w:sz w:val="36"/>
          <w:szCs w:val="36"/>
        </w:rPr>
        <w:t>201</w:t>
      </w:r>
      <w:r>
        <w:rPr>
          <w:rFonts w:hint="eastAsia" w:ascii="Source Han Sans Bold" w:hAnsi="Source Han Sans Bold" w:eastAsia="Source Han Sans Bold" w:cs="Source Han Sans Bold"/>
          <w:b/>
          <w:sz w:val="36"/>
          <w:szCs w:val="36"/>
          <w:lang w:val="en-US" w:eastAsia="zh-CN"/>
        </w:rPr>
        <w:t>8</w:t>
      </w:r>
      <w:r>
        <w:rPr>
          <w:rFonts w:hint="eastAsia" w:ascii="Source Han Sans Bold" w:hAnsi="Source Han Sans Bold" w:eastAsia="Source Han Sans Bold" w:cs="Source Han Sans Bold"/>
          <w:b/>
          <w:sz w:val="36"/>
          <w:szCs w:val="36"/>
        </w:rPr>
        <w:t>年</w:t>
      </w:r>
      <w:r>
        <w:rPr>
          <w:rFonts w:hint="eastAsia" w:ascii="Source Han Sans Bold" w:hAnsi="Source Han Sans Bold" w:eastAsia="Source Han Sans Bold" w:cs="Source Han Sans Bold"/>
          <w:b/>
          <w:sz w:val="36"/>
          <w:szCs w:val="36"/>
          <w:lang w:eastAsia="zh-CN"/>
        </w:rPr>
        <w:t>工作</w:t>
      </w:r>
      <w:r>
        <w:rPr>
          <w:rFonts w:hint="eastAsia" w:ascii="Source Han Sans Bold" w:hAnsi="Source Han Sans Bold" w:eastAsia="Source Han Sans Bold" w:cs="Source Han Sans Bold"/>
          <w:b/>
          <w:sz w:val="36"/>
          <w:szCs w:val="36"/>
        </w:rPr>
        <w:t>年会</w:t>
      </w:r>
    </w:p>
    <w:p>
      <w:pPr>
        <w:keepNext w:val="0"/>
        <w:keepLines w:val="0"/>
        <w:pageBreakBefore w:val="0"/>
        <w:kinsoku/>
        <w:wordWrap/>
        <w:overflowPunct/>
        <w:topLinePunct w:val="0"/>
        <w:autoSpaceDE/>
        <w:autoSpaceDN/>
        <w:bidi w:val="0"/>
        <w:adjustRightInd/>
        <w:snapToGrid/>
        <w:spacing w:line="520" w:lineRule="exact"/>
        <w:ind w:firstLine="630" w:firstLineChars="300"/>
        <w:jc w:val="left"/>
        <w:textAlignment w:val="auto"/>
        <w:rPr>
          <w:rFonts w:hint="eastAsia" w:ascii="宋体" w:hAnsi="宋体"/>
          <w:sz w:val="28"/>
          <w:szCs w:val="28"/>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-3175</wp:posOffset>
            </wp:positionH>
            <wp:positionV relativeFrom="paragraph">
              <wp:posOffset>875665</wp:posOffset>
            </wp:positionV>
            <wp:extent cx="4290695" cy="2303780"/>
            <wp:effectExtent l="0" t="0" r="14605" b="1270"/>
            <wp:wrapSquare wrapText="bothSides"/>
            <wp:docPr id="1" name="图片 1" descr="IMG_0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0337"/>
                    <pic:cNvPicPr>
                      <a:picLocks noChangeAspect="1"/>
                    </pic:cNvPicPr>
                  </pic:nvPicPr>
                  <pic:blipFill>
                    <a:blip r:embed="rId4">
                      <a:lum bright="12000"/>
                    </a:blip>
                    <a:srcRect l="3246" t="19463" r="2518" b="13105"/>
                    <a:stretch>
                      <a:fillRect/>
                    </a:stretch>
                  </pic:blipFill>
                  <pic:spPr>
                    <a:xfrm>
                      <a:off x="0" y="0"/>
                      <a:ext cx="4290695" cy="2303780"/>
                    </a:xfrm>
                    <a:prstGeom prst="rect">
                      <a:avLst/>
                    </a:prstGeom>
                  </pic:spPr>
                </pic:pic>
              </a:graphicData>
            </a:graphic>
          </wp:anchor>
        </w:drawing>
      </w:r>
      <w:r>
        <w:rPr>
          <w:rFonts w:hint="eastAsia" w:asciiTheme="minorEastAsia" w:hAnsiTheme="minorEastAsia" w:eastAsiaTheme="minorEastAsia" w:cstheme="minorEastAsia"/>
          <w:b w:val="0"/>
          <w:bCs/>
          <w:sz w:val="28"/>
          <w:szCs w:val="28"/>
        </w:rPr>
        <w:t>1</w:t>
      </w:r>
      <w:r>
        <w:rPr>
          <w:rFonts w:hint="eastAsia" w:asciiTheme="minorEastAsia" w:hAnsiTheme="minorEastAsia" w:eastAsiaTheme="minorEastAsia" w:cstheme="minorEastAsia"/>
          <w:b w:val="0"/>
          <w:bCs/>
          <w:sz w:val="28"/>
          <w:szCs w:val="28"/>
          <w:lang w:val="en-US" w:eastAsia="zh-CN"/>
        </w:rPr>
        <w:t>2</w:t>
      </w:r>
      <w:r>
        <w:rPr>
          <w:rFonts w:hint="eastAsia" w:asciiTheme="minorEastAsia" w:hAnsiTheme="minorEastAsia" w:eastAsiaTheme="minorEastAsia" w:cstheme="minorEastAsia"/>
          <w:b w:val="0"/>
          <w:bCs/>
          <w:sz w:val="28"/>
          <w:szCs w:val="28"/>
        </w:rPr>
        <w:t>月</w:t>
      </w:r>
      <w:r>
        <w:rPr>
          <w:rFonts w:hint="eastAsia" w:asciiTheme="minorEastAsia" w:hAnsiTheme="minorEastAsia" w:eastAsiaTheme="minorEastAsia" w:cstheme="minorEastAsia"/>
          <w:b w:val="0"/>
          <w:bCs/>
          <w:sz w:val="28"/>
          <w:szCs w:val="28"/>
          <w:lang w:val="en-US" w:eastAsia="zh-CN"/>
        </w:rPr>
        <w:t>21</w:t>
      </w:r>
      <w:r>
        <w:rPr>
          <w:rFonts w:hint="eastAsia" w:asciiTheme="minorEastAsia" w:hAnsiTheme="minorEastAsia" w:eastAsiaTheme="minorEastAsia" w:cstheme="minorEastAsia"/>
          <w:b w:val="0"/>
          <w:bCs/>
          <w:sz w:val="28"/>
          <w:szCs w:val="28"/>
        </w:rPr>
        <w:t>日</w:t>
      </w:r>
      <w:r>
        <w:rPr>
          <w:rFonts w:hint="eastAsia" w:asciiTheme="minorEastAsia" w:hAnsiTheme="minorEastAsia" w:eastAsiaTheme="minorEastAsia" w:cstheme="minorEastAsia"/>
          <w:b w:val="0"/>
          <w:bCs/>
          <w:sz w:val="28"/>
          <w:szCs w:val="28"/>
          <w:lang w:val="en-US" w:eastAsia="zh-CN"/>
        </w:rPr>
        <w:t>，无锡市绿化行业协会召开2018年工作年会，</w:t>
      </w:r>
      <w:r>
        <w:rPr>
          <w:rFonts w:hint="eastAsia" w:ascii="宋体" w:hAnsi="宋体"/>
          <w:sz w:val="28"/>
          <w:szCs w:val="28"/>
        </w:rPr>
        <w:t>会议由协会副秘书长</w:t>
      </w:r>
      <w:r>
        <w:rPr>
          <w:rFonts w:hint="eastAsia" w:ascii="宋体" w:hAnsi="宋体"/>
          <w:sz w:val="28"/>
          <w:szCs w:val="28"/>
          <w:lang w:eastAsia="zh-CN"/>
        </w:rPr>
        <w:t>陆鸣</w:t>
      </w:r>
      <w:r>
        <w:rPr>
          <w:rFonts w:hint="eastAsia" w:ascii="宋体" w:hAnsi="宋体"/>
          <w:sz w:val="28"/>
          <w:szCs w:val="28"/>
        </w:rPr>
        <w:t>同志主持，协会秘书长马富贞同志作协会工作报告。报告共</w:t>
      </w:r>
      <w:r>
        <w:rPr>
          <w:rFonts w:hint="eastAsia" w:ascii="宋体" w:hAnsi="宋体"/>
          <w:sz w:val="28"/>
          <w:szCs w:val="28"/>
          <w:lang w:eastAsia="zh-CN"/>
        </w:rPr>
        <w:t>分九</w:t>
      </w:r>
      <w:r>
        <w:rPr>
          <w:rFonts w:hint="eastAsia" w:ascii="宋体" w:hAnsi="宋体"/>
          <w:sz w:val="28"/>
          <w:szCs w:val="28"/>
        </w:rPr>
        <w:t>个方面：一、</w:t>
      </w:r>
      <w:r>
        <w:rPr>
          <w:rFonts w:hint="eastAsia" w:ascii="宋体" w:hAnsi="宋体"/>
          <w:sz w:val="28"/>
          <w:szCs w:val="28"/>
          <w:lang w:eastAsia="zh-CN"/>
        </w:rPr>
        <w:t>认真组织学习习总书记对民营企业的重要讲话</w:t>
      </w:r>
      <w:r>
        <w:rPr>
          <w:rFonts w:hint="eastAsia" w:ascii="宋体" w:hAnsi="宋体"/>
          <w:sz w:val="28"/>
          <w:szCs w:val="28"/>
        </w:rPr>
        <w:t>。</w:t>
      </w:r>
      <w:r>
        <w:rPr>
          <w:rFonts w:hint="eastAsia" w:ascii="宋体" w:hAnsi="宋体" w:cs="仿宋_GB2312"/>
          <w:bCs/>
          <w:sz w:val="28"/>
          <w:szCs w:val="28"/>
        </w:rPr>
        <w:t>二、</w:t>
      </w:r>
      <w:r>
        <w:rPr>
          <w:rFonts w:hint="eastAsia" w:ascii="宋体" w:hAnsi="宋体" w:cs="仿宋_GB2312"/>
          <w:bCs/>
          <w:sz w:val="28"/>
          <w:szCs w:val="28"/>
          <w:lang w:eastAsia="zh-CN"/>
        </w:rPr>
        <w:t>负重爬坡，绿化企业</w:t>
      </w:r>
      <w:r>
        <w:rPr>
          <w:rFonts w:hint="eastAsia" w:ascii="宋体" w:hAnsi="宋体" w:cs="仿宋_GB2312"/>
          <w:bCs/>
          <w:sz w:val="28"/>
          <w:szCs w:val="28"/>
        </w:rPr>
        <w:t>积极走出去发展，成效显著。三、</w:t>
      </w:r>
      <w:r>
        <w:rPr>
          <w:rFonts w:hint="eastAsia" w:ascii="宋体" w:hAnsi="宋体"/>
          <w:sz w:val="28"/>
          <w:szCs w:val="28"/>
        </w:rPr>
        <w:t>积极推广新工艺、新技术及新材料的应用。</w:t>
      </w:r>
      <w:r>
        <w:rPr>
          <w:rFonts w:hint="eastAsia" w:ascii="宋体" w:hAnsi="宋体"/>
          <w:sz w:val="28"/>
          <w:szCs w:val="28"/>
          <w:lang w:eastAsia="zh-CN"/>
        </w:rPr>
        <w:t>四</w:t>
      </w:r>
      <w:r>
        <w:rPr>
          <w:rFonts w:hint="eastAsia" w:ascii="宋体" w:hAnsi="宋体"/>
          <w:bCs/>
          <w:sz w:val="28"/>
          <w:szCs w:val="28"/>
        </w:rPr>
        <w:t>、</w:t>
      </w:r>
      <w:r>
        <w:rPr>
          <w:rFonts w:hint="eastAsia" w:ascii="宋体" w:hAnsi="宋体"/>
          <w:bCs/>
          <w:sz w:val="28"/>
          <w:szCs w:val="28"/>
          <w:lang w:eastAsia="zh-CN"/>
        </w:rPr>
        <w:t>建立企业</w:t>
      </w:r>
      <w:r>
        <w:rPr>
          <w:rFonts w:hint="eastAsia" w:ascii="宋体" w:hAnsi="宋体"/>
          <w:sz w:val="28"/>
          <w:szCs w:val="28"/>
        </w:rPr>
        <w:t>诚信体系，开展明星企业和优质工程评选</w:t>
      </w:r>
      <w:r>
        <w:rPr>
          <w:rFonts w:hint="eastAsia" w:ascii="宋体" w:hAnsi="宋体"/>
          <w:sz w:val="28"/>
          <w:szCs w:val="28"/>
          <w:lang w:eastAsia="zh-CN"/>
        </w:rPr>
        <w:t>。五</w:t>
      </w:r>
      <w:r>
        <w:rPr>
          <w:rFonts w:hint="eastAsia" w:ascii="宋体" w:hAnsi="宋体"/>
          <w:sz w:val="28"/>
          <w:szCs w:val="28"/>
        </w:rPr>
        <w:t>、</w:t>
      </w:r>
      <w:r>
        <w:rPr>
          <w:rFonts w:hint="eastAsia" w:ascii="宋体" w:hAnsi="宋体"/>
          <w:sz w:val="28"/>
          <w:szCs w:val="28"/>
          <w:lang w:eastAsia="zh-CN"/>
        </w:rPr>
        <w:t>加强学习培训，努力</w:t>
      </w:r>
      <w:r>
        <w:rPr>
          <w:rFonts w:hint="eastAsia" w:ascii="宋体" w:hAnsi="宋体"/>
          <w:bCs/>
          <w:sz w:val="28"/>
          <w:szCs w:val="28"/>
        </w:rPr>
        <w:t>提高</w:t>
      </w:r>
      <w:r>
        <w:rPr>
          <w:rFonts w:hint="eastAsia" w:ascii="宋体" w:hAnsi="宋体"/>
          <w:bCs/>
          <w:sz w:val="28"/>
          <w:szCs w:val="28"/>
          <w:lang w:eastAsia="zh-CN"/>
        </w:rPr>
        <w:t>企业</w:t>
      </w:r>
      <w:r>
        <w:rPr>
          <w:rFonts w:hint="eastAsia" w:ascii="宋体" w:hAnsi="宋体"/>
          <w:bCs/>
          <w:sz w:val="28"/>
          <w:szCs w:val="28"/>
        </w:rPr>
        <w:t>员工技能水平。</w:t>
      </w:r>
      <w:r>
        <w:rPr>
          <w:rFonts w:hint="eastAsia" w:ascii="宋体" w:hAnsi="宋体"/>
          <w:bCs/>
          <w:sz w:val="28"/>
          <w:szCs w:val="28"/>
          <w:lang w:eastAsia="zh-CN"/>
        </w:rPr>
        <w:t>六</w:t>
      </w:r>
      <w:r>
        <w:rPr>
          <w:rFonts w:hint="eastAsia" w:ascii="宋体" w:hAnsi="宋体"/>
          <w:bCs/>
          <w:sz w:val="28"/>
          <w:szCs w:val="28"/>
        </w:rPr>
        <w:t>、</w:t>
      </w:r>
      <w:r>
        <w:rPr>
          <w:rFonts w:hint="eastAsia" w:ascii="宋体" w:hAnsi="宋体"/>
          <w:bCs/>
          <w:sz w:val="28"/>
          <w:szCs w:val="28"/>
          <w:lang w:eastAsia="zh-CN"/>
        </w:rPr>
        <w:t>绿化企业积极参加抗灾抢险及社会公益事业工作。七、协会组织开展学习参观交流活动。八、自觉接受行业协会主管部门的指导监督。九</w:t>
      </w:r>
      <w:r>
        <w:rPr>
          <w:rFonts w:hint="eastAsia" w:ascii="宋体" w:hAnsi="宋体"/>
          <w:bCs/>
          <w:sz w:val="28"/>
          <w:szCs w:val="28"/>
        </w:rPr>
        <w:t>、有序吸纳会员，办好协会简报，加强会费管理。</w:t>
      </w:r>
      <w:r>
        <w:rPr>
          <w:rFonts w:hint="eastAsia" w:ascii="宋体" w:hAnsi="宋体"/>
          <w:sz w:val="28"/>
          <w:szCs w:val="28"/>
        </w:rPr>
        <w:t>秘书处向大会报告了协会201</w:t>
      </w:r>
      <w:r>
        <w:rPr>
          <w:rFonts w:hint="eastAsia" w:ascii="宋体" w:hAnsi="宋体"/>
          <w:sz w:val="28"/>
          <w:szCs w:val="28"/>
          <w:lang w:val="en-US" w:eastAsia="zh-CN"/>
        </w:rPr>
        <w:t>8</w:t>
      </w:r>
      <w:r>
        <w:rPr>
          <w:rFonts w:hint="eastAsia" w:ascii="宋体" w:hAnsi="宋体"/>
          <w:sz w:val="28"/>
          <w:szCs w:val="28"/>
        </w:rPr>
        <w:t>年度财务收支情况，与会人员对协会工作报告和财务报告进行了审议，并鼓掌通过了两个报告。</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sz w:val="28"/>
          <w:szCs w:val="28"/>
        </w:rPr>
      </w:pPr>
      <w:r>
        <w:rPr>
          <w:rFonts w:hint="eastAsia" w:asciiTheme="minorEastAsia" w:hAnsiTheme="minorEastAsia" w:eastAsiaTheme="minorEastAsia" w:cstheme="minorEastAsia"/>
          <w:sz w:val="28"/>
          <w:szCs w:val="28"/>
          <w:lang w:eastAsia="zh-CN"/>
        </w:rPr>
        <w:t>会议讨论了无锡市市政和园林局《</w:t>
      </w:r>
      <w:r>
        <w:rPr>
          <w:rFonts w:hint="eastAsia" w:asciiTheme="minorEastAsia" w:hAnsiTheme="minorEastAsia" w:eastAsiaTheme="minorEastAsia" w:cstheme="minorEastAsia"/>
          <w:sz w:val="28"/>
          <w:szCs w:val="28"/>
          <w:lang w:val="en-US" w:eastAsia="zh-CN"/>
        </w:rPr>
        <w:t>2019年园林绿化企业施工和养护信用评分细则（征求意见稿）</w:t>
      </w:r>
      <w:r>
        <w:rPr>
          <w:rFonts w:hint="eastAsia" w:asciiTheme="minorEastAsia" w:hAnsiTheme="minorEastAsia" w:eastAsiaTheme="minorEastAsia" w:cstheme="minorEastAsia"/>
          <w:sz w:val="28"/>
          <w:szCs w:val="28"/>
          <w:lang w:eastAsia="zh-CN"/>
        </w:rPr>
        <w:t>》，会议要求</w:t>
      </w:r>
      <w:r>
        <w:rPr>
          <w:rFonts w:hint="eastAsia" w:asciiTheme="minorEastAsia" w:hAnsiTheme="minorEastAsia" w:eastAsiaTheme="minorEastAsia" w:cstheme="minorEastAsia"/>
          <w:color w:val="000000"/>
          <w:sz w:val="28"/>
          <w:szCs w:val="28"/>
          <w:lang w:val="en-US" w:eastAsia="zh-CN"/>
        </w:rPr>
        <w:t>秘书处汇总整理，形成正式报告尽快反馈给市政和园林局。</w:t>
      </w:r>
    </w:p>
    <w:p>
      <w:pPr>
        <w:keepNext w:val="0"/>
        <w:keepLines w:val="0"/>
        <w:pageBreakBefore w:val="0"/>
        <w:kinsoku/>
        <w:wordWrap/>
        <w:overflowPunct/>
        <w:topLinePunct w:val="0"/>
        <w:autoSpaceDE/>
        <w:autoSpaceDN/>
        <w:bidi w:val="0"/>
        <w:adjustRightInd/>
        <w:snapToGrid/>
        <w:spacing w:line="520" w:lineRule="exact"/>
        <w:ind w:left="1016" w:leftChars="284" w:hanging="420" w:hangingChars="15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会议讨论</w:t>
      </w:r>
      <w:r>
        <w:rPr>
          <w:rFonts w:hint="eastAsia" w:asciiTheme="minorEastAsia" w:hAnsiTheme="minorEastAsia" w:eastAsiaTheme="minorEastAsia" w:cstheme="minorEastAsia"/>
          <w:sz w:val="28"/>
          <w:szCs w:val="28"/>
          <w:lang w:eastAsia="zh-CN"/>
        </w:rPr>
        <w:t>了三家企业要求加入协会的申请，</w:t>
      </w:r>
      <w:r>
        <w:rPr>
          <w:rFonts w:hint="eastAsia" w:asciiTheme="minorEastAsia" w:hAnsiTheme="minorEastAsia" w:eastAsiaTheme="minorEastAsia" w:cstheme="minorEastAsia"/>
          <w:sz w:val="28"/>
          <w:szCs w:val="28"/>
        </w:rPr>
        <w:t>通过</w:t>
      </w:r>
      <w:r>
        <w:rPr>
          <w:rFonts w:hint="eastAsia" w:asciiTheme="minorEastAsia" w:hAnsiTheme="minorEastAsia" w:eastAsiaTheme="minorEastAsia" w:cstheme="minorEastAsia"/>
          <w:sz w:val="28"/>
          <w:szCs w:val="28"/>
          <w:lang w:eastAsia="zh-CN"/>
        </w:rPr>
        <w:t>了无锡欣盛园林</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建设有限公司、无锡明盛景观有限公司两家</w:t>
      </w:r>
      <w:r>
        <w:rPr>
          <w:rFonts w:hint="eastAsia" w:asciiTheme="minorEastAsia" w:hAnsiTheme="minorEastAsia" w:eastAsiaTheme="minorEastAsia" w:cstheme="minorEastAsia"/>
          <w:sz w:val="28"/>
          <w:szCs w:val="28"/>
        </w:rPr>
        <w:t>。</w:t>
      </w:r>
    </w:p>
    <w:p>
      <w:pPr>
        <w:keepNext w:val="0"/>
        <w:keepLines w:val="0"/>
        <w:pageBreakBefore w:val="0"/>
        <w:kinsoku/>
        <w:wordWrap/>
        <w:overflowPunct/>
        <w:topLinePunct w:val="0"/>
        <w:autoSpaceDE/>
        <w:autoSpaceDN/>
        <w:bidi w:val="0"/>
        <w:adjustRightInd/>
        <w:snapToGrid/>
        <w:spacing w:line="520" w:lineRule="exact"/>
        <w:ind w:firstLine="548" w:firstLineChars="196"/>
        <w:textAlignment w:val="auto"/>
        <w:rPr>
          <w:rFonts w:hint="eastAsia" w:ascii="宋体" w:hAnsi="宋体"/>
          <w:sz w:val="28"/>
          <w:szCs w:val="28"/>
        </w:rPr>
      </w:pPr>
      <w:r>
        <w:rPr>
          <w:rFonts w:hint="eastAsia" w:asciiTheme="minorEastAsia" w:hAnsiTheme="minorEastAsia" w:eastAsiaTheme="minorEastAsia" w:cstheme="minorEastAsia"/>
          <w:sz w:val="28"/>
          <w:szCs w:val="28"/>
        </w:rPr>
        <w:t>鉴于江苏</w:t>
      </w:r>
      <w:r>
        <w:rPr>
          <w:rFonts w:hint="eastAsia" w:asciiTheme="minorEastAsia" w:hAnsiTheme="minorEastAsia" w:eastAsiaTheme="minorEastAsia" w:cstheme="minorEastAsia"/>
          <w:sz w:val="28"/>
          <w:szCs w:val="28"/>
          <w:lang w:eastAsia="zh-CN"/>
        </w:rPr>
        <w:t>青山绿水生态景观工程建设</w:t>
      </w:r>
      <w:r>
        <w:rPr>
          <w:rFonts w:hint="eastAsia" w:asciiTheme="minorEastAsia" w:hAnsiTheme="minorEastAsia" w:eastAsiaTheme="minorEastAsia" w:cstheme="minorEastAsia"/>
          <w:sz w:val="28"/>
          <w:szCs w:val="28"/>
        </w:rPr>
        <w:t>有限公司和</w:t>
      </w:r>
      <w:r>
        <w:rPr>
          <w:rFonts w:hint="eastAsia" w:asciiTheme="minorEastAsia" w:hAnsiTheme="minorEastAsia" w:eastAsiaTheme="minorEastAsia" w:cstheme="minorEastAsia"/>
          <w:sz w:val="28"/>
          <w:szCs w:val="28"/>
          <w:lang w:eastAsia="zh-CN"/>
        </w:rPr>
        <w:t>无锡美华秋枫园艺</w:t>
      </w:r>
      <w:r>
        <w:rPr>
          <w:rFonts w:hint="eastAsia" w:asciiTheme="minorEastAsia" w:hAnsiTheme="minorEastAsia" w:eastAsiaTheme="minorEastAsia" w:cstheme="minorEastAsia"/>
          <w:sz w:val="28"/>
          <w:szCs w:val="28"/>
        </w:rPr>
        <w:t>有限公司</w:t>
      </w:r>
      <w:r>
        <w:rPr>
          <w:rFonts w:hint="eastAsia" w:asciiTheme="minorEastAsia" w:hAnsiTheme="minorEastAsia" w:eastAsiaTheme="minorEastAsia" w:cstheme="minorEastAsia"/>
          <w:sz w:val="28"/>
          <w:szCs w:val="28"/>
          <w:lang w:val="en-US" w:eastAsia="zh-CN"/>
        </w:rPr>
        <w:t>2018年</w:t>
      </w:r>
      <w:r>
        <w:rPr>
          <w:rFonts w:hint="eastAsia" w:asciiTheme="minorEastAsia" w:hAnsiTheme="minorEastAsia" w:eastAsiaTheme="minorEastAsia" w:cstheme="minorEastAsia"/>
          <w:sz w:val="28"/>
          <w:szCs w:val="28"/>
        </w:rPr>
        <w:t>均未按时交纳年度会费，</w:t>
      </w:r>
      <w:r>
        <w:rPr>
          <w:rFonts w:hint="eastAsia" w:asciiTheme="minorEastAsia" w:hAnsiTheme="minorEastAsia" w:eastAsiaTheme="minorEastAsia" w:cstheme="minorEastAsia"/>
          <w:sz w:val="28"/>
          <w:szCs w:val="28"/>
          <w:lang w:eastAsia="zh-CN"/>
        </w:rPr>
        <w:t>也未参加协会组织的相关活动</w:t>
      </w:r>
      <w:r>
        <w:rPr>
          <w:rFonts w:hint="eastAsia" w:asciiTheme="minorEastAsia" w:hAnsiTheme="minorEastAsia" w:eastAsiaTheme="minorEastAsia" w:cstheme="minorEastAsia"/>
          <w:sz w:val="28"/>
          <w:szCs w:val="28"/>
        </w:rPr>
        <w:t>。按照协会章程有关规定：“会员如果1年不交纳会费或连续二年无正当理由不参加本会活动，视为自动退会”</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sz w:val="28"/>
          <w:szCs w:val="28"/>
        </w:rPr>
        <w:t>会议一致</w:t>
      </w:r>
      <w:r>
        <w:rPr>
          <w:rFonts w:hint="eastAsia" w:ascii="宋体" w:hAnsi="宋体"/>
          <w:bCs/>
          <w:sz w:val="28"/>
          <w:szCs w:val="28"/>
        </w:rPr>
        <w:t>通过</w:t>
      </w:r>
      <w:r>
        <w:rPr>
          <w:rFonts w:hint="eastAsia" w:ascii="宋体" w:hAnsi="宋体"/>
          <w:bCs/>
          <w:sz w:val="28"/>
          <w:szCs w:val="28"/>
          <w:lang w:eastAsia="zh-CN"/>
        </w:rPr>
        <w:t>两家公司</w:t>
      </w:r>
      <w:r>
        <w:rPr>
          <w:rFonts w:hint="eastAsia" w:ascii="宋体" w:hAnsi="宋体"/>
          <w:bCs/>
          <w:sz w:val="28"/>
          <w:szCs w:val="28"/>
        </w:rPr>
        <w:t>自动退会。</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sz w:val="28"/>
          <w:szCs w:val="28"/>
          <w:lang w:val="en-US" w:eastAsia="zh-CN"/>
        </w:rPr>
      </w:pPr>
      <w:r>
        <w:rPr>
          <w:rFonts w:hint="eastAsia" w:ascii="宋体" w:hAnsi="宋体"/>
          <w:sz w:val="28"/>
          <w:szCs w:val="28"/>
          <w:lang w:eastAsia="zh-CN"/>
        </w:rPr>
        <w:t>会上，</w:t>
      </w:r>
      <w:r>
        <w:rPr>
          <w:rFonts w:hint="eastAsia" w:ascii="宋体" w:hAnsi="宋体"/>
          <w:sz w:val="28"/>
          <w:szCs w:val="28"/>
        </w:rPr>
        <w:t>协会会长许乐和同志</w:t>
      </w:r>
      <w:r>
        <w:rPr>
          <w:rFonts w:hint="eastAsia" w:ascii="宋体" w:hAnsi="宋体"/>
          <w:sz w:val="28"/>
          <w:szCs w:val="28"/>
          <w:lang w:eastAsia="zh-CN"/>
        </w:rPr>
        <w:t>充分肯定了协会一年来的工作成效，尤其是成员单位在诚信体系建设、企业转型升级、新技术新工艺应用、承担社会责任等方面作出了贡献，取得了成效。希望大家继续支持协会的各项工作，明年要把协会换届工作做细做好，确保承上启下、顺利交接，通过大家共同努力，把绿化行业协会办得越来越好。</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宋体" w:hAnsi="宋体"/>
          <w:sz w:val="28"/>
          <w:szCs w:val="28"/>
        </w:rPr>
      </w:pPr>
      <w:r>
        <w:rPr>
          <w:rFonts w:hint="eastAsia" w:ascii="宋体" w:hAnsi="宋体"/>
          <w:sz w:val="28"/>
          <w:szCs w:val="28"/>
        </w:rPr>
        <w:t>名誉会长李峰明同志</w:t>
      </w:r>
      <w:r>
        <w:rPr>
          <w:rFonts w:hint="eastAsia" w:ascii="宋体" w:hAnsi="宋体"/>
          <w:sz w:val="28"/>
          <w:szCs w:val="28"/>
          <w:lang w:eastAsia="zh-CN"/>
        </w:rPr>
        <w:t>希望园林绿化企业，</w:t>
      </w:r>
      <w:r>
        <w:rPr>
          <w:rFonts w:hint="eastAsia" w:ascii="宋体" w:hAnsi="宋体"/>
          <w:sz w:val="28"/>
          <w:szCs w:val="28"/>
        </w:rPr>
        <w:t>要紧跟形势发展，调整工作思路，</w:t>
      </w:r>
      <w:r>
        <w:rPr>
          <w:rFonts w:hint="eastAsia" w:ascii="宋体" w:hAnsi="宋体"/>
          <w:sz w:val="28"/>
          <w:szCs w:val="28"/>
          <w:lang w:eastAsia="zh-CN"/>
        </w:rPr>
        <w:t>积极转型升级，由单一的绿化专业向其他行业拓展，</w:t>
      </w:r>
      <w:r>
        <w:rPr>
          <w:rFonts w:hint="eastAsia" w:ascii="宋体" w:hAnsi="宋体"/>
          <w:sz w:val="28"/>
          <w:szCs w:val="28"/>
        </w:rPr>
        <w:t>改变经营策略，走多元化发展之路，注重信用体系建设，不断提高企业的诚信程度</w:t>
      </w:r>
      <w:r>
        <w:rPr>
          <w:rFonts w:hint="eastAsia" w:ascii="宋体" w:hAnsi="宋体"/>
          <w:sz w:val="28"/>
          <w:szCs w:val="28"/>
          <w:lang w:eastAsia="zh-CN"/>
        </w:rPr>
        <w:t>，</w:t>
      </w:r>
      <w:r>
        <w:rPr>
          <w:rFonts w:hint="eastAsia" w:ascii="宋体" w:hAnsi="宋体"/>
          <w:sz w:val="28"/>
          <w:szCs w:val="28"/>
        </w:rPr>
        <w:t>力争企业在激烈的市场竞争中站稳脚跟，有序发展。</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cstheme="minorEastAsia"/>
          <w:b w:val="0"/>
          <w:i w:val="0"/>
          <w:caps w:val="0"/>
          <w:color w:val="333333"/>
          <w:spacing w:val="0"/>
          <w:sz w:val="28"/>
          <w:szCs w:val="28"/>
          <w:shd w:val="clear" w:fill="FFFFFF"/>
          <w:lang w:eastAsia="zh-CN"/>
        </w:rPr>
        <w:drawing>
          <wp:anchor distT="0" distB="0" distL="114300" distR="114300" simplePos="0" relativeHeight="251662336" behindDoc="1" locked="0" layoutInCell="1" allowOverlap="1">
            <wp:simplePos x="0" y="0"/>
            <wp:positionH relativeFrom="column">
              <wp:posOffset>1414780</wp:posOffset>
            </wp:positionH>
            <wp:positionV relativeFrom="paragraph">
              <wp:posOffset>86995</wp:posOffset>
            </wp:positionV>
            <wp:extent cx="3822065" cy="2555875"/>
            <wp:effectExtent l="0" t="0" r="0" b="0"/>
            <wp:wrapTight wrapText="bothSides">
              <wp:wrapPolygon>
                <wp:start x="0" y="0"/>
                <wp:lineTo x="0" y="21412"/>
                <wp:lineTo x="21532" y="21412"/>
                <wp:lineTo x="21532" y="0"/>
                <wp:lineTo x="0" y="0"/>
              </wp:wrapPolygon>
            </wp:wrapTight>
            <wp:docPr id="2" name="图片 2" descr="IMG_0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0609"/>
                    <pic:cNvPicPr>
                      <a:picLocks noChangeAspect="1"/>
                    </pic:cNvPicPr>
                  </pic:nvPicPr>
                  <pic:blipFill>
                    <a:blip r:embed="rId5"/>
                    <a:srcRect l="5837" t="13591" r="1968" b="4251"/>
                    <a:stretch>
                      <a:fillRect/>
                    </a:stretch>
                  </pic:blipFill>
                  <pic:spPr>
                    <a:xfrm>
                      <a:off x="0" y="0"/>
                      <a:ext cx="3822065" cy="2555875"/>
                    </a:xfrm>
                    <a:prstGeom prst="rect">
                      <a:avLst/>
                    </a:prstGeom>
                  </pic:spPr>
                </pic:pic>
              </a:graphicData>
            </a:graphic>
          </wp:anchor>
        </w:drawing>
      </w:r>
      <w:r>
        <w:rPr>
          <w:rFonts w:hint="eastAsia" w:ascii="宋体" w:hAnsi="宋体"/>
          <w:sz w:val="28"/>
          <w:szCs w:val="28"/>
          <w:lang w:eastAsia="zh-CN"/>
        </w:rPr>
        <w:t>年会期间，协会组织与会人员参观考察了新建的</w:t>
      </w:r>
      <w:r>
        <w:rPr>
          <w:rFonts w:hint="eastAsia" w:asciiTheme="minorEastAsia" w:hAnsiTheme="minorEastAsia" w:eastAsiaTheme="minorEastAsia" w:cstheme="minorEastAsia"/>
          <w:b w:val="0"/>
          <w:bCs/>
          <w:sz w:val="28"/>
          <w:szCs w:val="28"/>
        </w:rPr>
        <w:t>港珠澳大桥</w:t>
      </w:r>
      <w:r>
        <w:rPr>
          <w:rFonts w:hint="eastAsia" w:asciiTheme="minorEastAsia" w:hAnsiTheme="minorEastAsia" w:eastAsiaTheme="minorEastAsia" w:cstheme="minorEastAsia"/>
          <w:b w:val="0"/>
          <w:bCs/>
          <w:sz w:val="28"/>
          <w:szCs w:val="28"/>
          <w:lang w:eastAsia="zh-CN"/>
        </w:rPr>
        <w:t>，</w:t>
      </w:r>
      <w:r>
        <w:rPr>
          <w:rFonts w:hint="eastAsia" w:asciiTheme="minorEastAsia" w:hAnsiTheme="minorEastAsia" w:eastAsiaTheme="minorEastAsia" w:cstheme="minorEastAsia"/>
          <w:b w:val="0"/>
          <w:bCs/>
          <w:sz w:val="28"/>
          <w:szCs w:val="28"/>
        </w:rPr>
        <w:t>深圳</w:t>
      </w:r>
      <w:r>
        <w:rPr>
          <w:rFonts w:hint="eastAsia" w:asciiTheme="minorEastAsia" w:hAnsiTheme="minorEastAsia" w:eastAsiaTheme="minorEastAsia" w:cstheme="minorEastAsia"/>
          <w:b w:val="0"/>
          <w:bCs/>
          <w:sz w:val="28"/>
          <w:szCs w:val="28"/>
          <w:lang w:eastAsia="zh-CN"/>
        </w:rPr>
        <w:t>“</w:t>
      </w:r>
      <w:r>
        <w:rPr>
          <w:rFonts w:hint="eastAsia" w:asciiTheme="minorEastAsia" w:hAnsiTheme="minorEastAsia" w:eastAsiaTheme="minorEastAsia" w:cstheme="minorEastAsia"/>
          <w:b w:val="0"/>
          <w:bCs/>
          <w:color w:val="auto"/>
          <w:sz w:val="28"/>
          <w:szCs w:val="28"/>
          <w:u w:val="none"/>
          <w:shd w:val="clear" w:color="auto" w:fill="FFFFFF"/>
        </w:rPr>
        <w:t>莲花山风景区邓小平塑像</w:t>
      </w:r>
      <w:r>
        <w:rPr>
          <w:rFonts w:hint="eastAsia" w:asciiTheme="minorEastAsia" w:hAnsiTheme="minorEastAsia" w:eastAsiaTheme="minorEastAsia" w:cstheme="minorEastAsia"/>
          <w:b w:val="0"/>
          <w:bCs/>
          <w:sz w:val="28"/>
          <w:szCs w:val="28"/>
          <w:lang w:eastAsia="zh-CN"/>
        </w:rPr>
        <w:t>”及</w:t>
      </w:r>
      <w:r>
        <w:rPr>
          <w:rFonts w:hint="eastAsia" w:asciiTheme="minorEastAsia" w:hAnsiTheme="minorEastAsia" w:eastAsiaTheme="minorEastAsia" w:cstheme="minorEastAsia"/>
          <w:b w:val="0"/>
          <w:bCs/>
          <w:sz w:val="28"/>
          <w:szCs w:val="28"/>
          <w:lang w:val="en-US" w:eastAsia="zh-CN"/>
        </w:rPr>
        <w:t>“</w:t>
      </w:r>
      <w:r>
        <w:rPr>
          <w:rFonts w:hint="eastAsia" w:asciiTheme="minorEastAsia" w:hAnsiTheme="minorEastAsia" w:eastAsiaTheme="minorEastAsia" w:cstheme="minorEastAsia"/>
          <w:b w:val="0"/>
          <w:bCs/>
          <w:color w:val="auto"/>
          <w:sz w:val="28"/>
          <w:szCs w:val="28"/>
          <w:u w:val="none"/>
          <w:shd w:val="clear" w:color="auto" w:fill="FFFFFF"/>
        </w:rPr>
        <w:t>平安大厦</w:t>
      </w:r>
      <w:r>
        <w:rPr>
          <w:rFonts w:hint="eastAsia" w:asciiTheme="minorEastAsia" w:hAnsiTheme="minorEastAsia" w:eastAsiaTheme="minorEastAsia" w:cstheme="minorEastAsia"/>
          <w:b w:val="0"/>
          <w:bCs/>
          <w:sz w:val="28"/>
          <w:szCs w:val="28"/>
          <w:lang w:val="en-US" w:eastAsia="zh-CN"/>
        </w:rPr>
        <w:t>”。大家被深圳在改革开放40年中发生的巨变深感震撼，为祖国改革开放40年取得的辉煌成就深感自豪。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227" w:right="227" w:firstLine="0"/>
        <w:jc w:val="center"/>
        <w:textAlignment w:val="auto"/>
        <w:rPr>
          <w:rFonts w:hint="eastAsia" w:ascii="黑体" w:hAnsi="黑体" w:eastAsia="黑体" w:cs="黑体"/>
          <w:b/>
          <w:i w:val="0"/>
          <w:caps w:val="0"/>
          <w:color w:val="333333"/>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60" w:lineRule="exact"/>
        <w:ind w:left="227" w:right="227" w:firstLine="0"/>
        <w:jc w:val="center"/>
        <w:textAlignment w:val="auto"/>
        <w:rPr>
          <w:rFonts w:hint="eastAsia" w:ascii="黑体" w:hAnsi="黑体" w:eastAsia="黑体" w:cs="黑体"/>
          <w:b/>
          <w:i w:val="0"/>
          <w:caps w:val="0"/>
          <w:color w:val="333333"/>
          <w:spacing w:val="0"/>
          <w:kern w:val="0"/>
          <w:sz w:val="36"/>
          <w:szCs w:val="36"/>
          <w:shd w:val="clear" w:fill="FFFFFF"/>
          <w:lang w:val="en-US" w:eastAsia="zh-CN" w:bidi="ar"/>
        </w:rPr>
      </w:pPr>
      <w:r>
        <w:rPr>
          <w:rFonts w:hint="eastAsia" w:ascii="黑体" w:hAnsi="黑体" w:eastAsia="黑体" w:cs="黑体"/>
          <w:b/>
          <w:i w:val="0"/>
          <w:caps w:val="0"/>
          <w:color w:val="333333"/>
          <w:spacing w:val="0"/>
          <w:kern w:val="0"/>
          <w:sz w:val="36"/>
          <w:szCs w:val="36"/>
          <w:shd w:val="clear" w:fill="FFFFFF"/>
          <w:lang w:val="en-US" w:eastAsia="zh-CN" w:bidi="ar"/>
        </w:rPr>
        <w:t>实现生态修复行业全覆盖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60" w:lineRule="exact"/>
        <w:ind w:right="227" w:firstLine="2240" w:firstLineChars="800"/>
        <w:jc w:val="left"/>
        <w:textAlignment w:val="auto"/>
        <w:rPr>
          <w:rFonts w:hint="eastAsia" w:asciiTheme="minorEastAsia" w:hAnsiTheme="minorEastAsia" w:eastAsiaTheme="minorEastAsia" w:cstheme="minorEastAsia"/>
          <w:b w:val="0"/>
          <w:i w:val="0"/>
          <w:caps w:val="0"/>
          <w:color w:val="333333"/>
          <w:spacing w:val="0"/>
          <w:sz w:val="28"/>
          <w:szCs w:val="28"/>
          <w:shd w:val="clear" w:fill="FFFFFF"/>
        </w:rPr>
      </w:pPr>
      <w:r>
        <w:rPr>
          <w:rFonts w:hint="eastAsia" w:asciiTheme="minorEastAsia" w:hAnsiTheme="minorEastAsia" w:cstheme="minorEastAsia"/>
          <w:b w:val="0"/>
          <w:bCs/>
          <w:i w:val="0"/>
          <w:caps w:val="0"/>
          <w:color w:val="333333"/>
          <w:spacing w:val="0"/>
          <w:kern w:val="0"/>
          <w:sz w:val="28"/>
          <w:szCs w:val="28"/>
          <w:shd w:val="clear" w:fill="FFFFFF"/>
          <w:lang w:val="en-US" w:eastAsia="zh-CN" w:bidi="ar"/>
        </w:rPr>
        <w:t>——</w:t>
      </w:r>
      <w:r>
        <w:rPr>
          <w:rFonts w:hint="eastAsia" w:asciiTheme="minorEastAsia" w:hAnsiTheme="minorEastAsia" w:eastAsiaTheme="minorEastAsia" w:cstheme="minorEastAsia"/>
          <w:b w:val="0"/>
          <w:bCs/>
          <w:i w:val="0"/>
          <w:caps w:val="0"/>
          <w:color w:val="333333"/>
          <w:spacing w:val="0"/>
          <w:kern w:val="0"/>
          <w:sz w:val="28"/>
          <w:szCs w:val="28"/>
          <w:shd w:val="clear" w:fill="FFFFFF"/>
          <w:lang w:val="en-US" w:eastAsia="zh-CN" w:bidi="ar"/>
        </w:rPr>
        <w:t>东珠生态董事长席惠明</w:t>
      </w:r>
      <w:r>
        <w:rPr>
          <w:rFonts w:hint="eastAsia" w:asciiTheme="minorEastAsia" w:hAnsiTheme="minorEastAsia" w:cstheme="minorEastAsia"/>
          <w:b w:val="0"/>
          <w:bCs/>
          <w:i w:val="0"/>
          <w:caps w:val="0"/>
          <w:color w:val="333333"/>
          <w:spacing w:val="0"/>
          <w:kern w:val="0"/>
          <w:sz w:val="28"/>
          <w:szCs w:val="28"/>
          <w:shd w:val="clear" w:fill="FFFFFF"/>
          <w:lang w:val="en-US" w:eastAsia="zh-CN" w:bidi="ar"/>
        </w:rPr>
        <w:t>访谈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60" w:lineRule="exact"/>
        <w:ind w:right="227" w:firstLine="560" w:firstLineChars="200"/>
        <w:jc w:val="left"/>
        <w:textAlignment w:val="auto"/>
        <w:rPr>
          <w:rFonts w:hint="eastAsia" w:asciiTheme="minorEastAsia" w:hAnsiTheme="minorEastAsia" w:eastAsiaTheme="minorEastAsia" w:cstheme="minorEastAsia"/>
          <w:b w:val="0"/>
          <w:i w:val="0"/>
          <w:caps w:val="0"/>
          <w:color w:val="333333"/>
          <w:spacing w:val="0"/>
          <w:sz w:val="28"/>
          <w:szCs w:val="28"/>
          <w:shd w:val="clear" w:fill="FFFFFF"/>
        </w:rPr>
      </w:pPr>
      <w:r>
        <w:rPr>
          <w:rFonts w:hint="eastAsia" w:asciiTheme="minorEastAsia" w:hAnsiTheme="minorEastAsia" w:eastAsiaTheme="minorEastAsia" w:cstheme="minorEastAsia"/>
          <w:b w:val="0"/>
          <w:i w:val="0"/>
          <w:caps w:val="0"/>
          <w:color w:val="333333"/>
          <w:spacing w:val="0"/>
          <w:sz w:val="28"/>
          <w:szCs w:val="28"/>
          <w:shd w:val="clear" w:fill="FFFFFF"/>
        </w:rPr>
        <w:t>近日</w:t>
      </w:r>
      <w:r>
        <w:rPr>
          <w:rFonts w:hint="eastAsia" w:asciiTheme="minorEastAsia" w:hAnsiTheme="minorEastAsia" w:cstheme="minorEastAsia"/>
          <w:b w:val="0"/>
          <w:i w:val="0"/>
          <w:caps w:val="0"/>
          <w:color w:val="333333"/>
          <w:spacing w:val="0"/>
          <w:sz w:val="28"/>
          <w:szCs w:val="28"/>
          <w:shd w:val="clear" w:fill="FFFFFF"/>
          <w:lang w:eastAsia="zh-CN"/>
        </w:rPr>
        <w:t>，无锡市绿化行业协会副会长、</w:t>
      </w:r>
      <w:r>
        <w:rPr>
          <w:rFonts w:hint="eastAsia" w:asciiTheme="minorEastAsia" w:hAnsiTheme="minorEastAsia" w:eastAsiaTheme="minorEastAsia" w:cstheme="minorEastAsia"/>
          <w:b w:val="0"/>
          <w:i w:val="0"/>
          <w:caps w:val="0"/>
          <w:color w:val="333333"/>
          <w:spacing w:val="0"/>
          <w:sz w:val="28"/>
          <w:szCs w:val="28"/>
          <w:shd w:val="clear" w:fill="FFFFFF"/>
        </w:rPr>
        <w:t>东珠生态董事长席惠明接受中国证券报记者专访</w:t>
      </w:r>
      <w:r>
        <w:rPr>
          <w:rFonts w:hint="eastAsia" w:asciiTheme="minorEastAsia" w:hAnsiTheme="minorEastAsia" w:cstheme="minorEastAsia"/>
          <w:b w:val="0"/>
          <w:i w:val="0"/>
          <w:caps w:val="0"/>
          <w:color w:val="333333"/>
          <w:spacing w:val="0"/>
          <w:sz w:val="28"/>
          <w:szCs w:val="28"/>
          <w:shd w:val="clear" w:fill="FFFFFF"/>
          <w:lang w:eastAsia="zh-CN"/>
        </w:rPr>
        <w:t>时表示，</w:t>
      </w:r>
      <w:r>
        <w:rPr>
          <w:rFonts w:hint="eastAsia" w:asciiTheme="minorEastAsia" w:hAnsiTheme="minorEastAsia" w:eastAsiaTheme="minorEastAsia" w:cstheme="minorEastAsia"/>
          <w:b w:val="0"/>
          <w:i w:val="0"/>
          <w:caps w:val="0"/>
          <w:color w:val="333333"/>
          <w:spacing w:val="0"/>
          <w:sz w:val="28"/>
          <w:szCs w:val="28"/>
          <w:shd w:val="clear" w:fill="FFFFFF"/>
        </w:rPr>
        <w:t>未来东珠生态将继续深耕生态湿地修复及改造领域，积极布局沙漠公园和国储林项目，力图实现生态修复大行业的全面覆盖。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60" w:lineRule="exact"/>
        <w:ind w:right="227" w:firstLine="562" w:firstLineChars="200"/>
        <w:jc w:val="left"/>
        <w:textAlignment w:val="auto"/>
        <w:rPr>
          <w:rFonts w:hint="eastAsia" w:asciiTheme="minorEastAsia" w:hAnsiTheme="minorEastAsia" w:eastAsiaTheme="minorEastAsia" w:cstheme="minorEastAsia"/>
          <w:b w:val="0"/>
          <w:i w:val="0"/>
          <w:caps w:val="0"/>
          <w:color w:val="333333"/>
          <w:spacing w:val="0"/>
          <w:sz w:val="28"/>
          <w:szCs w:val="28"/>
          <w:shd w:val="clear" w:fill="FFFFFF"/>
        </w:rPr>
      </w:pPr>
      <w:r>
        <w:rPr>
          <w:rFonts w:hint="eastAsia" w:ascii="楷体" w:hAnsi="楷体" w:eastAsia="楷体" w:cs="楷体"/>
          <w:b/>
          <w:bCs/>
          <w:i w:val="0"/>
          <w:caps w:val="0"/>
          <w:color w:val="333333"/>
          <w:spacing w:val="0"/>
          <w:sz w:val="28"/>
          <w:szCs w:val="28"/>
          <w:shd w:val="clear" w:fill="FFFFFF"/>
        </w:rPr>
        <w:t>中国证券报</w:t>
      </w:r>
      <w:r>
        <w:rPr>
          <w:rFonts w:hint="eastAsia" w:asciiTheme="minorEastAsia" w:hAnsiTheme="minorEastAsia" w:eastAsiaTheme="minorEastAsia" w:cstheme="minorEastAsia"/>
          <w:b w:val="0"/>
          <w:i w:val="0"/>
          <w:caps w:val="0"/>
          <w:color w:val="333333"/>
          <w:spacing w:val="0"/>
          <w:sz w:val="28"/>
          <w:szCs w:val="28"/>
          <w:shd w:val="clear" w:fill="FFFFFF"/>
        </w:rPr>
        <w:t>：今年前三季度，公司营收、净利保持高速增长，主要得益于哪些方面？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60" w:lineRule="exact"/>
        <w:ind w:right="227" w:firstLine="562" w:firstLineChars="200"/>
        <w:jc w:val="left"/>
        <w:textAlignment w:val="auto"/>
        <w:rPr>
          <w:rFonts w:hint="eastAsia" w:asciiTheme="minorEastAsia" w:hAnsiTheme="minorEastAsia" w:eastAsiaTheme="minorEastAsia" w:cstheme="minorEastAsia"/>
          <w:b w:val="0"/>
          <w:i w:val="0"/>
          <w:caps w:val="0"/>
          <w:color w:val="333333"/>
          <w:spacing w:val="0"/>
          <w:sz w:val="28"/>
          <w:szCs w:val="28"/>
          <w:shd w:val="clear" w:fill="FFFFFF"/>
        </w:rPr>
      </w:pPr>
      <w:r>
        <w:rPr>
          <w:rFonts w:hint="eastAsia" w:asciiTheme="minorEastAsia" w:hAnsiTheme="minorEastAsia" w:eastAsiaTheme="minorEastAsia" w:cstheme="minorEastAsia"/>
          <w:b/>
          <w:bCs/>
          <w:i w:val="0"/>
          <w:caps w:val="0"/>
          <w:color w:val="333333"/>
          <w:spacing w:val="0"/>
          <w:sz w:val="28"/>
          <w:szCs w:val="28"/>
          <w:shd w:val="clear" w:fill="FFFFFF"/>
        </w:rPr>
        <w:t>席惠明</w:t>
      </w:r>
      <w:r>
        <w:rPr>
          <w:rFonts w:hint="eastAsia" w:asciiTheme="minorEastAsia" w:hAnsiTheme="minorEastAsia" w:eastAsiaTheme="minorEastAsia" w:cstheme="minorEastAsia"/>
          <w:b w:val="0"/>
          <w:i w:val="0"/>
          <w:caps w:val="0"/>
          <w:color w:val="333333"/>
          <w:spacing w:val="0"/>
          <w:sz w:val="28"/>
          <w:szCs w:val="28"/>
          <w:shd w:val="clear" w:fill="FFFFFF"/>
        </w:rPr>
        <w:t>：在“绿水青山就是金山银山”的科学论断提出之后，公司于2010年开始将业务重心从传统的景观建设转移到生态环境修复及改造领域</w:t>
      </w:r>
      <w:r>
        <w:rPr>
          <w:rFonts w:hint="eastAsia" w:asciiTheme="minorEastAsia" w:hAnsiTheme="minorEastAsia" w:cstheme="minorEastAsia"/>
          <w:b w:val="0"/>
          <w:i w:val="0"/>
          <w:caps w:val="0"/>
          <w:color w:val="333333"/>
          <w:spacing w:val="0"/>
          <w:sz w:val="28"/>
          <w:szCs w:val="28"/>
          <w:shd w:val="clear" w:fill="FFFFFF"/>
          <w:lang w:eastAsia="zh-CN"/>
        </w:rPr>
        <w:t>，</w:t>
      </w:r>
      <w:r>
        <w:rPr>
          <w:rFonts w:hint="eastAsia" w:asciiTheme="minorEastAsia" w:hAnsiTheme="minorEastAsia" w:eastAsiaTheme="minorEastAsia" w:cstheme="minorEastAsia"/>
          <w:b w:val="0"/>
          <w:i w:val="0"/>
          <w:caps w:val="0"/>
          <w:color w:val="333333"/>
          <w:spacing w:val="0"/>
          <w:sz w:val="28"/>
          <w:szCs w:val="28"/>
          <w:shd w:val="clear" w:fill="FFFFFF"/>
        </w:rPr>
        <w:t>公司更多地享受到生态红利，经过多年发展积淀，打造出淮安白马湖湿地公园、杭州钱塘江沿江生态景观工程、南通老洪港湿地公园、无锡宛山湖湿地公园、洪泽湖国家湿地公园等一系列标志性项目，在业界树立了良好口碑，为公司业绩的高速发展奠定了基础。今年上半年，公司与河南、湖南和江苏等地政府签订合计122.33亿元合作框架协议</w:t>
      </w:r>
      <w:r>
        <w:rPr>
          <w:rFonts w:hint="eastAsia" w:asciiTheme="minorEastAsia" w:hAnsiTheme="minorEastAsia" w:cstheme="minorEastAsia"/>
          <w:b w:val="0"/>
          <w:i w:val="0"/>
          <w:caps w:val="0"/>
          <w:color w:val="333333"/>
          <w:spacing w:val="0"/>
          <w:sz w:val="28"/>
          <w:szCs w:val="28"/>
          <w:shd w:val="clear" w:fill="FFFFFF"/>
          <w:lang w:eastAsia="zh-CN"/>
        </w:rPr>
        <w:t>，</w:t>
      </w:r>
      <w:r>
        <w:rPr>
          <w:rFonts w:hint="eastAsia" w:asciiTheme="minorEastAsia" w:hAnsiTheme="minorEastAsia" w:eastAsiaTheme="minorEastAsia" w:cstheme="minorEastAsia"/>
          <w:b w:val="0"/>
          <w:i w:val="0"/>
          <w:caps w:val="0"/>
          <w:color w:val="333333"/>
          <w:spacing w:val="0"/>
          <w:sz w:val="28"/>
          <w:szCs w:val="28"/>
          <w:shd w:val="clear" w:fill="FFFFFF"/>
        </w:rPr>
        <w:t>将持续为公司贡献利润。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60" w:lineRule="exact"/>
        <w:ind w:right="227" w:firstLine="562" w:firstLineChars="200"/>
        <w:jc w:val="left"/>
        <w:textAlignment w:val="auto"/>
        <w:rPr>
          <w:rFonts w:hint="eastAsia" w:asciiTheme="minorEastAsia" w:hAnsiTheme="minorEastAsia" w:eastAsiaTheme="minorEastAsia" w:cstheme="minorEastAsia"/>
          <w:b w:val="0"/>
          <w:i w:val="0"/>
          <w:caps w:val="0"/>
          <w:color w:val="333333"/>
          <w:spacing w:val="0"/>
          <w:sz w:val="28"/>
          <w:szCs w:val="28"/>
          <w:shd w:val="clear" w:fill="FFFFFF"/>
        </w:rPr>
      </w:pPr>
      <w:r>
        <w:rPr>
          <w:rFonts w:hint="eastAsia" w:ascii="楷体" w:hAnsi="楷体" w:eastAsia="楷体" w:cs="楷体"/>
          <w:b/>
          <w:bCs/>
          <w:i w:val="0"/>
          <w:caps w:val="0"/>
          <w:color w:val="333333"/>
          <w:spacing w:val="0"/>
          <w:sz w:val="28"/>
          <w:szCs w:val="28"/>
          <w:shd w:val="clear" w:fill="FFFFFF"/>
        </w:rPr>
        <w:t>中国证券报</w:t>
      </w:r>
      <w:r>
        <w:rPr>
          <w:rFonts w:hint="eastAsia" w:asciiTheme="minorEastAsia" w:hAnsiTheme="minorEastAsia" w:eastAsiaTheme="minorEastAsia" w:cstheme="minorEastAsia"/>
          <w:b w:val="0"/>
          <w:i w:val="0"/>
          <w:caps w:val="0"/>
          <w:color w:val="333333"/>
          <w:spacing w:val="0"/>
          <w:sz w:val="28"/>
          <w:szCs w:val="28"/>
          <w:shd w:val="clear" w:fill="FFFFFF"/>
        </w:rPr>
        <w:t>：如何看待湿地生态修复领域市场前景，如何保持在该领域的龙头地位？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60" w:lineRule="exact"/>
        <w:ind w:right="227" w:firstLine="562" w:firstLineChars="200"/>
        <w:jc w:val="left"/>
        <w:textAlignment w:val="auto"/>
        <w:rPr>
          <w:rFonts w:hint="eastAsia" w:asciiTheme="minorEastAsia" w:hAnsiTheme="minorEastAsia" w:eastAsiaTheme="minorEastAsia" w:cstheme="minorEastAsia"/>
          <w:b w:val="0"/>
          <w:i w:val="0"/>
          <w:caps w:val="0"/>
          <w:color w:val="333333"/>
          <w:spacing w:val="0"/>
          <w:sz w:val="28"/>
          <w:szCs w:val="28"/>
          <w:shd w:val="clear" w:fill="FFFFFF"/>
        </w:rPr>
      </w:pPr>
      <w:r>
        <w:rPr>
          <w:rFonts w:hint="eastAsia" w:asciiTheme="minorEastAsia" w:hAnsiTheme="minorEastAsia" w:eastAsiaTheme="minorEastAsia" w:cstheme="minorEastAsia"/>
          <w:b/>
          <w:bCs/>
          <w:i w:val="0"/>
          <w:caps w:val="0"/>
          <w:color w:val="333333"/>
          <w:spacing w:val="0"/>
          <w:sz w:val="28"/>
          <w:szCs w:val="28"/>
          <w:shd w:val="clear" w:fill="FFFFFF"/>
        </w:rPr>
        <w:t>席惠明</w:t>
      </w:r>
      <w:r>
        <w:rPr>
          <w:rFonts w:hint="eastAsia" w:asciiTheme="minorEastAsia" w:hAnsiTheme="minorEastAsia" w:eastAsiaTheme="minorEastAsia" w:cstheme="minorEastAsia"/>
          <w:b w:val="0"/>
          <w:i w:val="0"/>
          <w:caps w:val="0"/>
          <w:color w:val="333333"/>
          <w:spacing w:val="0"/>
          <w:sz w:val="28"/>
          <w:szCs w:val="28"/>
          <w:shd w:val="clear" w:fill="FFFFFF"/>
        </w:rPr>
        <w:t>：湿地保护方面，国家林业局“十三五”生态湿地规划明确提出，至2020年湿地面积不低于8亿亩，新增湿地面积300万亩，湿地保护率提高到50%以上。根据测算，已批国家湿地公园建设带来的市场空间将超过2880亿元。生态景观行业呈现出规模化、综合化的趋势。公司同时拥有风景园林工程设计专项甲级资质、市政公用工程施工总承包一级资质，且是湿地保护协会副会长单位，在湿地领域具备较强竞争力。公司拥有苗木种植、景观设计、生态修复与景观工程建设、景观养护完整的生态景观产业链，有利于维持公司在湿地生态修复领域的龙头地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60" w:lineRule="exact"/>
        <w:ind w:right="227" w:firstLine="562" w:firstLineChars="200"/>
        <w:jc w:val="left"/>
        <w:textAlignment w:val="auto"/>
        <w:rPr>
          <w:rFonts w:hint="eastAsia" w:asciiTheme="minorEastAsia" w:hAnsiTheme="minorEastAsia" w:eastAsiaTheme="minorEastAsia" w:cstheme="minorEastAsia"/>
          <w:b w:val="0"/>
          <w:i w:val="0"/>
          <w:caps w:val="0"/>
          <w:color w:val="333333"/>
          <w:spacing w:val="0"/>
          <w:sz w:val="28"/>
          <w:szCs w:val="28"/>
          <w:shd w:val="clear" w:fill="FFFFFF"/>
        </w:rPr>
      </w:pPr>
      <w:r>
        <w:rPr>
          <w:rFonts w:hint="eastAsia" w:ascii="楷体" w:hAnsi="楷体" w:eastAsia="楷体" w:cs="楷体"/>
          <w:b/>
          <w:bCs/>
          <w:i w:val="0"/>
          <w:caps w:val="0"/>
          <w:color w:val="333333"/>
          <w:spacing w:val="0"/>
          <w:sz w:val="28"/>
          <w:szCs w:val="28"/>
          <w:shd w:val="clear" w:fill="FFFFFF"/>
        </w:rPr>
        <w:t>中国证券报</w:t>
      </w:r>
      <w:r>
        <w:rPr>
          <w:rFonts w:hint="eastAsia" w:asciiTheme="minorEastAsia" w:hAnsiTheme="minorEastAsia" w:eastAsiaTheme="minorEastAsia" w:cstheme="minorEastAsia"/>
          <w:b w:val="0"/>
          <w:i w:val="0"/>
          <w:caps w:val="0"/>
          <w:color w:val="333333"/>
          <w:spacing w:val="0"/>
          <w:sz w:val="28"/>
          <w:szCs w:val="28"/>
          <w:shd w:val="clear" w:fill="FFFFFF"/>
        </w:rPr>
        <w:t>：公司积极布局沙漠公园和国储林项目，力图实现生态修复大行业的全面覆盖，这是出于怎样的考虑？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60" w:lineRule="exact"/>
        <w:ind w:right="227" w:firstLine="562" w:firstLineChars="200"/>
        <w:jc w:val="left"/>
        <w:textAlignment w:val="auto"/>
        <w:rPr>
          <w:rFonts w:hint="eastAsia" w:asciiTheme="minorEastAsia" w:hAnsiTheme="minorEastAsia" w:eastAsiaTheme="minorEastAsia" w:cstheme="minorEastAsia"/>
          <w:b w:val="0"/>
          <w:i w:val="0"/>
          <w:caps w:val="0"/>
          <w:color w:val="333333"/>
          <w:spacing w:val="0"/>
          <w:sz w:val="28"/>
          <w:szCs w:val="28"/>
          <w:shd w:val="clear" w:fill="FFFFFF"/>
        </w:rPr>
      </w:pPr>
      <w:r>
        <w:rPr>
          <w:rFonts w:hint="eastAsia" w:asciiTheme="minorEastAsia" w:hAnsiTheme="minorEastAsia" w:eastAsiaTheme="minorEastAsia" w:cstheme="minorEastAsia"/>
          <w:b/>
          <w:bCs/>
          <w:i w:val="0"/>
          <w:caps w:val="0"/>
          <w:color w:val="333333"/>
          <w:spacing w:val="0"/>
          <w:sz w:val="28"/>
          <w:szCs w:val="28"/>
          <w:shd w:val="clear" w:fill="FFFFFF"/>
        </w:rPr>
        <w:t>席惠明</w:t>
      </w:r>
      <w:r>
        <w:rPr>
          <w:rFonts w:hint="eastAsia" w:asciiTheme="minorEastAsia" w:hAnsiTheme="minorEastAsia" w:eastAsiaTheme="minorEastAsia" w:cstheme="minorEastAsia"/>
          <w:b w:val="0"/>
          <w:i w:val="0"/>
          <w:caps w:val="0"/>
          <w:color w:val="333333"/>
          <w:spacing w:val="0"/>
          <w:sz w:val="28"/>
          <w:szCs w:val="28"/>
          <w:shd w:val="clear" w:fill="FFFFFF"/>
        </w:rPr>
        <w:t>：沙漠公园和国储林领域市场空间同样巨大</w:t>
      </w:r>
      <w:r>
        <w:rPr>
          <w:rFonts w:hint="eastAsia" w:asciiTheme="minorEastAsia" w:hAnsiTheme="minorEastAsia" w:cstheme="minorEastAsia"/>
          <w:b w:val="0"/>
          <w:i w:val="0"/>
          <w:caps w:val="0"/>
          <w:color w:val="333333"/>
          <w:spacing w:val="0"/>
          <w:sz w:val="28"/>
          <w:szCs w:val="28"/>
          <w:shd w:val="clear" w:fill="FFFFFF"/>
          <w:lang w:eastAsia="zh-CN"/>
        </w:rPr>
        <w:t>，</w:t>
      </w:r>
      <w:r>
        <w:rPr>
          <w:rFonts w:hint="eastAsia" w:asciiTheme="minorEastAsia" w:hAnsiTheme="minorEastAsia" w:eastAsiaTheme="minorEastAsia" w:cstheme="minorEastAsia"/>
          <w:b w:val="0"/>
          <w:i w:val="0"/>
          <w:caps w:val="0"/>
          <w:color w:val="333333"/>
          <w:spacing w:val="0"/>
          <w:sz w:val="28"/>
          <w:szCs w:val="28"/>
          <w:shd w:val="clear" w:fill="FFFFFF"/>
        </w:rPr>
        <w:t>沙漠治理与开发亟待加强。目前我国已建沙漠公园仅55个，待建沙漠公园超过300个。根据已建沙漠公园投资估算，沙漠公园建设市场空间将达3000亿元。国储林规划2035年建成2000万公顷，投入规模预计超过5000亿元。公司所处</w:t>
      </w:r>
      <w:r>
        <w:rPr>
          <w:rFonts w:hint="eastAsia" w:asciiTheme="minorEastAsia" w:hAnsiTheme="minorEastAsia" w:cstheme="minorEastAsia"/>
          <w:b w:val="0"/>
          <w:i w:val="0"/>
          <w:caps w:val="0"/>
          <w:color w:val="333333"/>
          <w:spacing w:val="0"/>
          <w:sz w:val="28"/>
          <w:szCs w:val="28"/>
          <w:shd w:val="clear" w:fill="FFFFFF"/>
          <w:lang w:eastAsia="zh-CN"/>
        </w:rPr>
        <w:t>的</w:t>
      </w:r>
      <w:r>
        <w:rPr>
          <w:rFonts w:hint="eastAsia" w:asciiTheme="minorEastAsia" w:hAnsiTheme="minorEastAsia" w:eastAsiaTheme="minorEastAsia" w:cstheme="minorEastAsia"/>
          <w:b w:val="0"/>
          <w:i w:val="0"/>
          <w:caps w:val="0"/>
          <w:color w:val="333333"/>
          <w:spacing w:val="0"/>
          <w:sz w:val="28"/>
          <w:szCs w:val="28"/>
          <w:shd w:val="clear" w:fill="FFFFFF"/>
        </w:rPr>
        <w:t>生态环保行业</w:t>
      </w:r>
      <w:r>
        <w:rPr>
          <w:rFonts w:hint="eastAsia" w:asciiTheme="minorEastAsia" w:hAnsiTheme="minorEastAsia" w:cstheme="minorEastAsia"/>
          <w:b w:val="0"/>
          <w:i w:val="0"/>
          <w:caps w:val="0"/>
          <w:color w:val="333333"/>
          <w:spacing w:val="0"/>
          <w:sz w:val="28"/>
          <w:szCs w:val="28"/>
          <w:shd w:val="clear" w:fill="FFFFFF"/>
          <w:lang w:eastAsia="zh-CN"/>
        </w:rPr>
        <w:t>，</w:t>
      </w:r>
      <w:r>
        <w:rPr>
          <w:rFonts w:hint="eastAsia" w:asciiTheme="minorEastAsia" w:hAnsiTheme="minorEastAsia" w:eastAsiaTheme="minorEastAsia" w:cstheme="minorEastAsia"/>
          <w:b w:val="0"/>
          <w:i w:val="0"/>
          <w:caps w:val="0"/>
          <w:color w:val="333333"/>
          <w:spacing w:val="0"/>
          <w:sz w:val="28"/>
          <w:szCs w:val="28"/>
          <w:shd w:val="clear" w:fill="FFFFFF"/>
        </w:rPr>
        <w:t>得到持续有力的政策支持和资金投入，迎来快速发展的黄金时期，有助于公司实现生态修复大行业的全面覆盖。目前，公司已有新疆吉木萨尔沙漠公园项目、青海省德令哈市蓄集乡陶斯图村草原恢复治理工程、漯河市郾城区国储林项目、河南邓州湍河国家湿地公园及防护林建设工程项目等在建设推进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60" w:lineRule="exact"/>
        <w:ind w:right="227" w:firstLine="562" w:firstLineChars="200"/>
        <w:jc w:val="left"/>
        <w:textAlignment w:val="auto"/>
        <w:rPr>
          <w:rFonts w:hint="eastAsia" w:asciiTheme="minorEastAsia" w:hAnsiTheme="minorEastAsia" w:eastAsiaTheme="minorEastAsia" w:cstheme="minorEastAsia"/>
          <w:b w:val="0"/>
          <w:i w:val="0"/>
          <w:caps w:val="0"/>
          <w:color w:val="333333"/>
          <w:spacing w:val="0"/>
          <w:sz w:val="28"/>
          <w:szCs w:val="28"/>
          <w:shd w:val="clear" w:fill="FFFFFF"/>
        </w:rPr>
      </w:pPr>
      <w:r>
        <w:rPr>
          <w:rFonts w:hint="eastAsia" w:ascii="楷体" w:hAnsi="楷体" w:eastAsia="楷体" w:cs="楷体"/>
          <w:b/>
          <w:bCs/>
          <w:i w:val="0"/>
          <w:caps w:val="0"/>
          <w:color w:val="333333"/>
          <w:spacing w:val="0"/>
          <w:sz w:val="28"/>
          <w:szCs w:val="28"/>
          <w:shd w:val="clear" w:fill="FFFFFF"/>
        </w:rPr>
        <w:t>中国证券报</w:t>
      </w:r>
      <w:r>
        <w:rPr>
          <w:rFonts w:hint="eastAsia" w:asciiTheme="minorEastAsia" w:hAnsiTheme="minorEastAsia" w:eastAsiaTheme="minorEastAsia" w:cstheme="minorEastAsia"/>
          <w:b w:val="0"/>
          <w:i w:val="0"/>
          <w:caps w:val="0"/>
          <w:color w:val="333333"/>
          <w:spacing w:val="0"/>
          <w:sz w:val="28"/>
          <w:szCs w:val="28"/>
          <w:shd w:val="clear" w:fill="FFFFFF"/>
        </w:rPr>
        <w:t>：园林属于重资金行业。随着业务规模不断扩张，公司如何保证可持续发展？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60" w:lineRule="exact"/>
        <w:ind w:right="227" w:firstLine="562" w:firstLineChars="200"/>
        <w:jc w:val="left"/>
        <w:textAlignment w:val="auto"/>
        <w:rPr>
          <w:rFonts w:hint="eastAsia" w:asciiTheme="minorEastAsia" w:hAnsiTheme="minorEastAsia" w:eastAsiaTheme="minorEastAsia" w:cstheme="minorEastAsia"/>
          <w:b w:val="0"/>
          <w:i w:val="0"/>
          <w:caps w:val="0"/>
          <w:color w:val="333333"/>
          <w:spacing w:val="0"/>
          <w:sz w:val="28"/>
          <w:szCs w:val="28"/>
          <w:shd w:val="clear" w:fill="FFFFFF"/>
        </w:rPr>
      </w:pPr>
      <w:r>
        <w:rPr>
          <w:rFonts w:hint="eastAsia" w:asciiTheme="minorEastAsia" w:hAnsiTheme="minorEastAsia" w:eastAsiaTheme="minorEastAsia" w:cstheme="minorEastAsia"/>
          <w:b/>
          <w:bCs/>
          <w:i w:val="0"/>
          <w:caps w:val="0"/>
          <w:color w:val="333333"/>
          <w:spacing w:val="0"/>
          <w:sz w:val="28"/>
          <w:szCs w:val="28"/>
          <w:shd w:val="clear" w:fill="FFFFFF"/>
        </w:rPr>
        <w:t>席惠明</w:t>
      </w:r>
      <w:r>
        <w:rPr>
          <w:rFonts w:hint="eastAsia" w:asciiTheme="minorEastAsia" w:hAnsiTheme="minorEastAsia" w:eastAsiaTheme="minorEastAsia" w:cstheme="minorEastAsia"/>
          <w:b w:val="0"/>
          <w:i w:val="0"/>
          <w:caps w:val="0"/>
          <w:color w:val="333333"/>
          <w:spacing w:val="0"/>
          <w:sz w:val="28"/>
          <w:szCs w:val="28"/>
          <w:shd w:val="clear" w:fill="FFFFFF"/>
        </w:rPr>
        <w:t>：公司上市开拓了一条通畅的直接融资渠道，我们一直在关注融资市场趋势，并寻求多种融资方案，为将来的资金需求储备能量。公司将结合自身发展的实际情况，选择恰当的融资方式，为企业的持续稳定发展增加动力。现金流是整个园林行业的焦点问题</w:t>
      </w:r>
      <w:r>
        <w:rPr>
          <w:rFonts w:hint="eastAsia" w:asciiTheme="minorEastAsia" w:hAnsiTheme="minorEastAsia" w:cstheme="minorEastAsia"/>
          <w:b w:val="0"/>
          <w:i w:val="0"/>
          <w:caps w:val="0"/>
          <w:color w:val="333333"/>
          <w:spacing w:val="0"/>
          <w:sz w:val="28"/>
          <w:szCs w:val="28"/>
          <w:shd w:val="clear" w:fill="FFFFFF"/>
          <w:lang w:eastAsia="zh-CN"/>
        </w:rPr>
        <w:t>，</w:t>
      </w:r>
      <w:r>
        <w:rPr>
          <w:rFonts w:hint="eastAsia" w:asciiTheme="minorEastAsia" w:hAnsiTheme="minorEastAsia" w:eastAsiaTheme="minorEastAsia" w:cstheme="minorEastAsia"/>
          <w:b w:val="0"/>
          <w:i w:val="0"/>
          <w:caps w:val="0"/>
          <w:color w:val="333333"/>
          <w:spacing w:val="0"/>
          <w:sz w:val="28"/>
          <w:szCs w:val="28"/>
          <w:shd w:val="clear" w:fill="FFFFFF"/>
        </w:rPr>
        <w:t>东珠生态近年来通过挑选优质项目、设置专人催收、把回款计入年度考核指标等方式加强项目回款工作</w:t>
      </w:r>
      <w:r>
        <w:rPr>
          <w:rFonts w:hint="eastAsia" w:asciiTheme="minorEastAsia" w:hAnsiTheme="minorEastAsia" w:cstheme="minorEastAsia"/>
          <w:b w:val="0"/>
          <w:i w:val="0"/>
          <w:caps w:val="0"/>
          <w:color w:val="333333"/>
          <w:spacing w:val="0"/>
          <w:sz w:val="28"/>
          <w:szCs w:val="28"/>
          <w:shd w:val="clear" w:fill="FFFFFF"/>
          <w:lang w:eastAsia="zh-CN"/>
        </w:rPr>
        <w:t>，</w:t>
      </w:r>
      <w:r>
        <w:rPr>
          <w:rFonts w:hint="eastAsia" w:asciiTheme="minorEastAsia" w:hAnsiTheme="minorEastAsia" w:eastAsiaTheme="minorEastAsia" w:cstheme="minorEastAsia"/>
          <w:b w:val="0"/>
          <w:i w:val="0"/>
          <w:caps w:val="0"/>
          <w:color w:val="333333"/>
          <w:spacing w:val="0"/>
          <w:sz w:val="28"/>
          <w:szCs w:val="28"/>
          <w:shd w:val="clear" w:fill="FFFFFF"/>
        </w:rPr>
        <w:t>回款情况好于多数同行，未来持续滚动的现金流入会为公司进一步扩张奠定坚实基础。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60" w:lineRule="exact"/>
        <w:ind w:right="227" w:firstLine="562" w:firstLineChars="200"/>
        <w:jc w:val="left"/>
        <w:textAlignment w:val="auto"/>
        <w:rPr>
          <w:rFonts w:hint="eastAsia" w:asciiTheme="minorEastAsia" w:hAnsiTheme="minorEastAsia" w:eastAsiaTheme="minorEastAsia" w:cstheme="minorEastAsia"/>
          <w:b w:val="0"/>
          <w:i w:val="0"/>
          <w:caps w:val="0"/>
          <w:color w:val="333333"/>
          <w:spacing w:val="0"/>
          <w:sz w:val="28"/>
          <w:szCs w:val="28"/>
          <w:shd w:val="clear" w:fill="FFFFFF"/>
        </w:rPr>
      </w:pPr>
      <w:r>
        <w:rPr>
          <w:rFonts w:hint="eastAsia" w:ascii="楷体" w:hAnsi="楷体" w:eastAsia="楷体" w:cs="楷体"/>
          <w:b/>
          <w:bCs/>
          <w:i w:val="0"/>
          <w:caps w:val="0"/>
          <w:color w:val="333333"/>
          <w:spacing w:val="0"/>
          <w:sz w:val="28"/>
          <w:szCs w:val="28"/>
          <w:shd w:val="clear" w:fill="FFFFFF"/>
        </w:rPr>
        <w:t>中国证券报</w:t>
      </w:r>
      <w:r>
        <w:rPr>
          <w:rFonts w:hint="eastAsia" w:asciiTheme="minorEastAsia" w:hAnsiTheme="minorEastAsia" w:eastAsiaTheme="minorEastAsia" w:cstheme="minorEastAsia"/>
          <w:b w:val="0"/>
          <w:i w:val="0"/>
          <w:caps w:val="0"/>
          <w:color w:val="333333"/>
          <w:spacing w:val="0"/>
          <w:sz w:val="28"/>
          <w:szCs w:val="28"/>
          <w:shd w:val="clear" w:fill="FFFFFF"/>
        </w:rPr>
        <w:t>：9月以来公司高管团队陆续以自有资金累计增持近60万股。同时，公司推出了2018年第一期员工持股计划草案。为什么会做出这些决策？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60" w:lineRule="exact"/>
        <w:ind w:right="227" w:firstLine="562" w:firstLineChars="200"/>
        <w:jc w:val="left"/>
        <w:textAlignment w:val="auto"/>
        <w:rPr>
          <w:rFonts w:hint="eastAsia" w:asciiTheme="minorEastAsia" w:hAnsiTheme="minorEastAsia" w:eastAsiaTheme="minorEastAsia" w:cstheme="minorEastAsia"/>
          <w:b w:val="0"/>
          <w:i w:val="0"/>
          <w:caps w:val="0"/>
          <w:color w:val="333333"/>
          <w:spacing w:val="0"/>
          <w:sz w:val="28"/>
          <w:szCs w:val="28"/>
          <w:shd w:val="clear" w:fill="FFFFFF"/>
        </w:rPr>
      </w:pPr>
      <w:r>
        <w:rPr>
          <w:rFonts w:hint="eastAsia" w:asciiTheme="minorEastAsia" w:hAnsiTheme="minorEastAsia" w:eastAsiaTheme="minorEastAsia" w:cstheme="minorEastAsia"/>
          <w:b/>
          <w:bCs/>
          <w:i w:val="0"/>
          <w:caps w:val="0"/>
          <w:color w:val="333333"/>
          <w:spacing w:val="0"/>
          <w:sz w:val="28"/>
          <w:szCs w:val="28"/>
          <w:shd w:val="clear" w:fill="FFFFFF"/>
        </w:rPr>
        <w:t>席惠明</w:t>
      </w:r>
      <w:r>
        <w:rPr>
          <w:rFonts w:hint="eastAsia" w:asciiTheme="minorEastAsia" w:hAnsiTheme="minorEastAsia" w:eastAsiaTheme="minorEastAsia" w:cstheme="minorEastAsia"/>
          <w:b w:val="0"/>
          <w:i w:val="0"/>
          <w:caps w:val="0"/>
          <w:color w:val="333333"/>
          <w:spacing w:val="0"/>
          <w:sz w:val="28"/>
          <w:szCs w:val="28"/>
          <w:shd w:val="clear" w:fill="FFFFFF"/>
        </w:rPr>
        <w:t>：首先，公司高管及员工对东珠生态所处行业及公司未来发展充满信心。其次，前期二级市场持续低迷，为稳定和提振市场信心，并完善员工与公司全体股东的利益分享和风险共担机制，建立长效激励机制，使公司员工能够分享公司成长的收益，从而充分调动员工的积极性和创造性，提高员工的凝聚力和公司竞争力，推出了高管持股及员工持股计划。能使大家的利益与公司结合得更</w:t>
      </w:r>
      <w:bookmarkStart w:id="0" w:name="_GoBack"/>
      <w:bookmarkEnd w:id="0"/>
      <w:r>
        <w:rPr>
          <w:rFonts w:hint="eastAsia" w:asciiTheme="minorEastAsia" w:hAnsiTheme="minorEastAsia" w:eastAsiaTheme="minorEastAsia" w:cstheme="minorEastAsia"/>
          <w:b w:val="0"/>
          <w:i w:val="0"/>
          <w:caps w:val="0"/>
          <w:color w:val="333333"/>
          <w:spacing w:val="0"/>
          <w:sz w:val="28"/>
          <w:szCs w:val="28"/>
          <w:shd w:val="clear" w:fill="FFFFFF"/>
        </w:rPr>
        <w:t>加紧密，帮助公司在实现生态修复大行业全面覆盖的过程中取得更好业绩。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60" w:lineRule="exact"/>
        <w:ind w:right="227" w:firstLine="5880" w:firstLineChars="21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b w:val="0"/>
          <w:i w:val="0"/>
          <w:caps w:val="0"/>
          <w:color w:val="333333"/>
          <w:spacing w:val="0"/>
          <w:sz w:val="28"/>
          <w:szCs w:val="28"/>
          <w:shd w:val="clear" w:fill="FFFFFF"/>
          <w:lang w:eastAsia="zh-CN"/>
        </w:rPr>
        <w:t>（东珠生态公司）</w:t>
      </w:r>
    </w:p>
    <w:sectPr>
      <w:pgSz w:w="11906" w:h="16838"/>
      <w:pgMar w:top="1270"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ource Han Sans Bold">
    <w:panose1 w:val="020B0800000000000000"/>
    <w:charset w:val="86"/>
    <w:family w:val="auto"/>
    <w:pitch w:val="default"/>
    <w:sig w:usb0="30000003" w:usb1="2BDF3C10" w:usb2="00000016" w:usb3="00000000" w:csb0="602E0107"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C5301F"/>
    <w:rsid w:val="4F0631C0"/>
    <w:rsid w:val="5E4734DC"/>
    <w:rsid w:val="7DC53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 w:type="paragraph" w:customStyle="1" w:styleId="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2018-12-14T05:16:00Z</dcterms:created>
  <dc:creator>Administrator</dc:creator>
  <cp:lastModifiedBy>Administrator</cp:lastModifiedBy>
  <dcterms:modified xsi:type="dcterms:W3CDTF">2018-12-29T08:28:57Z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