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华文新魏" w:eastAsia="华文新魏"/>
          <w:b/>
          <w:color w:val="008000"/>
          <w:sz w:val="72"/>
          <w:szCs w:val="72"/>
        </w:rPr>
      </w:pPr>
      <w:r>
        <w:rPr>
          <w:rFonts w:hint="eastAsia" w:ascii="华文新魏" w:eastAsia="华文新魏"/>
          <w:b/>
          <w:color w:val="008000"/>
          <w:sz w:val="72"/>
          <w:szCs w:val="72"/>
        </w:rPr>
        <w:t>绿化行业协会简报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12</w:t>
      </w:r>
      <w:r>
        <w:rPr>
          <w:rFonts w:hint="eastAsia" w:ascii="楷体_GB2312" w:eastAsia="楷体_GB2312"/>
          <w:sz w:val="28"/>
          <w:szCs w:val="28"/>
        </w:rPr>
        <w:t>期（总第</w:t>
      </w:r>
      <w:r>
        <w:rPr>
          <w:rFonts w:hint="eastAsia" w:ascii="楷体_GB2312" w:eastAsia="楷体_GB2312"/>
          <w:sz w:val="28"/>
          <w:szCs w:val="28"/>
          <w:lang w:val="en-US" w:eastAsia="zh-CN"/>
        </w:rPr>
        <w:t>73</w:t>
      </w:r>
      <w:r>
        <w:rPr>
          <w:rFonts w:hint="eastAsia" w:ascii="楷体_GB2312" w:eastAsia="楷体_GB2312"/>
          <w:sz w:val="28"/>
          <w:szCs w:val="28"/>
        </w:rPr>
        <w:t>期）</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楷体_GB2312" w:eastAsia="楷体_GB2312"/>
          <w:sz w:val="28"/>
          <w:szCs w:val="28"/>
        </w:rPr>
      </w:pPr>
      <w:r>
        <w:rPr>
          <w:rFonts w:hint="eastAsia" w:ascii="楷体_GB2312" w:eastAsia="楷体_GB2312"/>
          <w:sz w:val="28"/>
          <w:szCs w:val="28"/>
        </w:rPr>
        <w:t>无锡市绿化行业协会秘书处                   201</w:t>
      </w:r>
      <w:r>
        <w:rPr>
          <w:rFonts w:hint="eastAsia" w:ascii="楷体_GB2312" w:eastAsia="楷体_GB2312"/>
          <w:sz w:val="28"/>
          <w:szCs w:val="28"/>
          <w:lang w:val="en-US" w:eastAsia="zh-CN"/>
        </w:rPr>
        <w:t>8</w:t>
      </w:r>
      <w:r>
        <w:rPr>
          <w:rFonts w:hint="eastAsia" w:ascii="楷体_GB2312" w:eastAsia="楷体_GB2312"/>
          <w:sz w:val="28"/>
          <w:szCs w:val="28"/>
        </w:rPr>
        <w:t>年</w:t>
      </w:r>
      <w:r>
        <w:rPr>
          <w:rFonts w:hint="eastAsia" w:ascii="楷体_GB2312" w:eastAsia="楷体_GB2312"/>
          <w:sz w:val="28"/>
          <w:szCs w:val="28"/>
          <w:lang w:val="en-US" w:eastAsia="zh-CN"/>
        </w:rPr>
        <w:t>10</w:t>
      </w:r>
      <w:r>
        <w:rPr>
          <w:rFonts w:hint="eastAsia" w:ascii="楷体_GB2312" w:eastAsia="楷体_GB2312"/>
          <w:sz w:val="28"/>
          <w:szCs w:val="28"/>
        </w:rPr>
        <w:t>月</w:t>
      </w:r>
      <w:r>
        <w:rPr>
          <w:rFonts w:hint="eastAsia" w:ascii="楷体_GB2312" w:eastAsia="楷体_GB2312"/>
          <w:sz w:val="28"/>
          <w:szCs w:val="28"/>
          <w:lang w:val="en-US" w:eastAsia="zh-CN"/>
        </w:rPr>
        <w:t>31</w:t>
      </w:r>
      <w:r>
        <w:rPr>
          <w:rFonts w:hint="eastAsia" w:ascii="楷体_GB2312" w:eastAsia="楷体_GB2312"/>
          <w:sz w:val="28"/>
          <w:szCs w:val="28"/>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黑体" w:eastAsia="黑体"/>
          <w:b/>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9" name="直接连接符 9"/>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17.85pt;height:0pt;width:189pt;z-index:251661312;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D8VXtcAAAAJAQAADwAA&#10;AAAAAAABACAAAAAiAAAAZHJzL2Rvd25yZXYueG1sUEsBAhQAFAAAAAgAh07iQN7GKiveAQAAlwMA&#10;AA4AAAAAAAAAAQAgAAAAJgEAAGRycy9lMm9Eb2MueG1sUEsFBgAAAAAGAAYAWQEAAHYFAAAAAA==&#10;">
                <v:fill on="f" focussize="0,0"/>
                <v:stroke weight="2.25pt" color="#FF0000" joinstyle="round"/>
                <v:imagedata o:title=""/>
                <o:lock v:ext="edit" aspectratio="f"/>
              </v:lin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11" name="五角星 11"/>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198pt;margin-top:2.25pt;height:25.7pt;width:27pt;z-index:251662336;mso-width-relative:page;mso-height-relative:page;" fillcolor="#FF0000" filled="t" stroked="t" coordsize="342900,326390" o:gfxdata="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sxbd&#10;2QAAAAgBAAAPAAAAAAAAAAEAIAAAACIAAABkcnMvZG93bnJldi54bWxQSwECFAAUAAAACACHTuJA&#10;9Y3jaOcBAADVAwAADgAAAAAAAAABACAAAAAoAQAAZHJzL2Uyb0RvYy54bWxQSwUGAAAAAAYABgBZ&#10;AQAAgQUAAAAA&#10;" path="m0,124669l130976,124670,171450,0,211923,124670,342899,124669,236936,201719,277411,326389,171450,249338,65488,326389,105963,201719xe">
                <v:path o:connectlocs="171450,0;0,124669;65488,326389;277411,326389;342899,124669"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85pt;height:0pt;width:189pt;z-index:251663360;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YQt8nVAAAABgEAAA8AAAAA&#10;AAAAAQAgAAAAIgAAAGRycy9kb3ducmV2LnhtbFBLAQIUABQAAAAIAIdO4kDgJzO+3gEAAJkDAAAO&#10;AAAAAAAAAAEAIAAAACQBAABkcnMvZTJvRG9jLnhtbFBLBQYAAAAABgAGAFkBAAB0BQAAAAA=&#10;">
                <v:fill on="f" focussize="0,0"/>
                <v:stroke weight="2.25pt" color="#FF0000" joinstyle="round"/>
                <v:imagedata o:title=""/>
                <o:lock v:ext="edit" aspectratio="f"/>
              </v:line>
            </w:pict>
          </mc:Fallback>
        </mc:AlternateContent>
      </w:r>
      <w:r>
        <w:rPr>
          <w:rFonts w:hint="eastAsi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center"/>
        <w:textAlignment w:val="auto"/>
        <w:outlineLvl w:val="9"/>
        <w:rPr>
          <w:rFonts w:hint="eastAsia" w:ascii="Source Han Sans Bold" w:hAnsi="Source Han Sans Bold" w:eastAsia="Source Han Sans Bold" w:cs="Source Han Sans Bold"/>
          <w:b/>
          <w:bCs/>
          <w:i w:val="0"/>
          <w:caps w:val="0"/>
          <w:color w:val="333333"/>
          <w:spacing w:val="8"/>
          <w:sz w:val="36"/>
          <w:szCs w:val="36"/>
          <w:shd w:val="clear" w:fill="FFFFFF"/>
          <w:lang w:val="en-US" w:eastAsia="zh-CN"/>
        </w:rPr>
      </w:pPr>
      <w:r>
        <w:rPr>
          <w:rFonts w:hint="eastAsia" w:ascii="Source Han Sans Bold" w:hAnsi="Source Han Sans Bold" w:eastAsia="Source Han Sans Bold" w:cs="Source Han Sans Bold"/>
          <w:b/>
          <w:bCs/>
          <w:i w:val="0"/>
          <w:caps w:val="0"/>
          <w:color w:val="333333"/>
          <w:spacing w:val="8"/>
          <w:sz w:val="36"/>
          <w:szCs w:val="36"/>
          <w:shd w:val="clear" w:fill="FFFFFF"/>
          <w:lang w:val="en-US" w:eastAsia="zh-CN"/>
        </w:rPr>
        <w:t>协会组织成员单位参观</w:t>
      </w:r>
      <w:r>
        <w:rPr>
          <w:rFonts w:hint="eastAsia" w:ascii="Source Han Sans Bold" w:hAnsi="Source Han Sans Bold" w:eastAsia="Source Han Sans Bold" w:cs="Source Han Sans Bold"/>
          <w:b/>
          <w:bCs/>
          <w:i w:val="0"/>
          <w:caps w:val="0"/>
          <w:color w:val="333333"/>
          <w:spacing w:val="8"/>
          <w:sz w:val="36"/>
          <w:szCs w:val="36"/>
          <w:shd w:val="clear" w:fill="FFFFFF"/>
        </w:rPr>
        <w:t>第十届省园博会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lang w:val="en-US" w:eastAsia="zh-CN"/>
        </w:rPr>
      </w:pPr>
      <w:r>
        <w:rPr>
          <w:rFonts w:hint="eastAsia" w:asciiTheme="minorEastAsia" w:hAnsiTheme="minorEastAsia" w:eastAsiaTheme="minorEastAsia" w:cstheme="minorEastAsia"/>
          <w:b w:val="0"/>
          <w:i w:val="0"/>
          <w:caps w:val="0"/>
          <w:color w:val="333333"/>
          <w:spacing w:val="8"/>
          <w:sz w:val="28"/>
          <w:szCs w:val="28"/>
          <w:shd w:val="clear" w:fill="FFFFFF"/>
        </w:rPr>
        <w:drawing>
          <wp:anchor distT="0" distB="0" distL="114300" distR="114300" simplePos="0" relativeHeight="251659264" behindDoc="1" locked="0" layoutInCell="1" allowOverlap="1">
            <wp:simplePos x="0" y="0"/>
            <wp:positionH relativeFrom="column">
              <wp:posOffset>1471295</wp:posOffset>
            </wp:positionH>
            <wp:positionV relativeFrom="paragraph">
              <wp:posOffset>960120</wp:posOffset>
            </wp:positionV>
            <wp:extent cx="3806190" cy="2411730"/>
            <wp:effectExtent l="0" t="0" r="41910" b="45720"/>
            <wp:wrapTight wrapText="bothSides">
              <wp:wrapPolygon>
                <wp:start x="0" y="0"/>
                <wp:lineTo x="0" y="21498"/>
                <wp:lineTo x="21514" y="21498"/>
                <wp:lineTo x="21514" y="0"/>
                <wp:lineTo x="0" y="0"/>
              </wp:wrapPolygon>
            </wp:wrapTight>
            <wp:docPr id="2" name="图片 2" descr="IMG_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806"/>
                    <pic:cNvPicPr>
                      <a:picLocks noChangeAspect="1"/>
                    </pic:cNvPicPr>
                  </pic:nvPicPr>
                  <pic:blipFill>
                    <a:blip r:embed="rId4"/>
                    <a:srcRect t="12960" r="1899" b="4218"/>
                    <a:stretch>
                      <a:fillRect/>
                    </a:stretch>
                  </pic:blipFill>
                  <pic:spPr>
                    <a:xfrm>
                      <a:off x="0" y="0"/>
                      <a:ext cx="3806190" cy="2411730"/>
                    </a:xfrm>
                    <a:prstGeom prst="rect">
                      <a:avLst/>
                    </a:prstGeom>
                  </pic:spPr>
                </pic:pic>
              </a:graphicData>
            </a:graphic>
          </wp:anchor>
        </w:drawing>
      </w:r>
      <w:r>
        <w:rPr>
          <w:rFonts w:hint="eastAsia" w:asciiTheme="minorEastAsia" w:hAnsiTheme="minorEastAsia" w:cstheme="minorEastAsia"/>
          <w:b w:val="0"/>
          <w:i w:val="0"/>
          <w:caps w:val="0"/>
          <w:color w:val="333333"/>
          <w:spacing w:val="8"/>
          <w:sz w:val="28"/>
          <w:szCs w:val="28"/>
          <w:shd w:val="clear" w:fill="FFFFFF"/>
          <w:lang w:val="en-US" w:eastAsia="zh-CN"/>
        </w:rPr>
        <w:t>10月25日，无锡市绿化行业协会组织成员单位前往扬州仪征参观</w:t>
      </w:r>
      <w:r>
        <w:rPr>
          <w:rFonts w:hint="eastAsia" w:asciiTheme="minorEastAsia" w:hAnsiTheme="minorEastAsia" w:eastAsiaTheme="minorEastAsia" w:cstheme="minorEastAsia"/>
          <w:b w:val="0"/>
          <w:i w:val="0"/>
          <w:caps w:val="0"/>
          <w:color w:val="333333"/>
          <w:spacing w:val="8"/>
          <w:sz w:val="28"/>
          <w:szCs w:val="28"/>
          <w:shd w:val="clear" w:fill="FFFFFF"/>
        </w:rPr>
        <w:t>第十届江苏省园艺博览会</w:t>
      </w:r>
      <w:r>
        <w:rPr>
          <w:rFonts w:hint="eastAsia" w:asciiTheme="minorEastAsia" w:hAnsiTheme="minorEastAsia" w:cstheme="minorEastAsia"/>
          <w:b w:val="0"/>
          <w:i w:val="0"/>
          <w:caps w:val="0"/>
          <w:color w:val="333333"/>
          <w:spacing w:val="8"/>
          <w:sz w:val="28"/>
          <w:szCs w:val="28"/>
          <w:shd w:val="clear" w:fill="FFFFFF"/>
          <w:lang w:eastAsia="zh-CN"/>
        </w:rPr>
        <w:t>，来自</w:t>
      </w:r>
      <w:r>
        <w:rPr>
          <w:rFonts w:hint="eastAsia" w:asciiTheme="minorEastAsia" w:hAnsiTheme="minorEastAsia" w:cstheme="minorEastAsia"/>
          <w:b w:val="0"/>
          <w:i w:val="0"/>
          <w:caps w:val="0"/>
          <w:color w:val="333333"/>
          <w:spacing w:val="8"/>
          <w:sz w:val="28"/>
          <w:szCs w:val="28"/>
          <w:shd w:val="clear" w:fill="FFFFFF"/>
          <w:lang w:val="en-US" w:eastAsia="zh-CN"/>
        </w:rPr>
        <w:t>28家企业的近50名领导和管理人员参加了观摩活动，无锡市绿化管理中心应邀派员参加活动。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lang w:val="en-US" w:eastAsia="zh-CN"/>
        </w:rPr>
      </w:pPr>
      <w:r>
        <w:rPr>
          <w:rFonts w:hint="eastAsia" w:asciiTheme="minorEastAsia" w:hAnsiTheme="minorEastAsia" w:cstheme="minorEastAsia"/>
          <w:b w:val="0"/>
          <w:i w:val="0"/>
          <w:caps w:val="0"/>
          <w:color w:val="333333"/>
          <w:spacing w:val="8"/>
          <w:sz w:val="28"/>
          <w:szCs w:val="28"/>
          <w:shd w:val="clear" w:fill="FFFFFF"/>
          <w:lang w:eastAsia="zh-CN"/>
        </w:rPr>
        <w:t>本届</w:t>
      </w:r>
      <w:r>
        <w:rPr>
          <w:rFonts w:hint="eastAsia" w:asciiTheme="minorEastAsia" w:hAnsiTheme="minorEastAsia" w:eastAsiaTheme="minorEastAsia" w:cstheme="minorEastAsia"/>
          <w:b w:val="0"/>
          <w:i w:val="0"/>
          <w:caps w:val="0"/>
          <w:color w:val="333333"/>
          <w:spacing w:val="8"/>
          <w:sz w:val="28"/>
          <w:szCs w:val="28"/>
          <w:shd w:val="clear" w:fill="FFFFFF"/>
        </w:rPr>
        <w:t>园博会由江苏省政府主办，于9月28日开园，主题为“特色江苏，美好生活”。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 w:afterAutospacing="0" w:line="42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shd w:val="clear" w:fill="FFFFFF"/>
          <w:lang w:eastAsia="zh-CN"/>
        </w:rPr>
      </w:pPr>
      <w:r>
        <w:rPr>
          <w:rFonts w:hint="eastAsia" w:asciiTheme="minorEastAsia" w:hAnsiTheme="minorEastAsia" w:eastAsiaTheme="minorEastAsia" w:cstheme="minorEastAsia"/>
          <w:b w:val="0"/>
          <w:i w:val="0"/>
          <w:caps w:val="0"/>
          <w:color w:val="333333"/>
          <w:spacing w:val="8"/>
          <w:sz w:val="28"/>
          <w:szCs w:val="28"/>
          <w:shd w:val="clear" w:fill="FFFFFF"/>
        </w:rPr>
        <w:t>园博会全园共有16个展园</w:t>
      </w:r>
      <w:r>
        <w:rPr>
          <w:rFonts w:hint="eastAsia" w:asciiTheme="minorEastAsia" w:hAnsiTheme="minorEastAsia" w:cstheme="minorEastAsia"/>
          <w:b w:val="0"/>
          <w:i w:val="0"/>
          <w:caps w:val="0"/>
          <w:color w:val="333333"/>
          <w:spacing w:val="8"/>
          <w:sz w:val="28"/>
          <w:szCs w:val="28"/>
          <w:shd w:val="clear" w:fill="FFFFFF"/>
          <w:lang w:eastAsia="zh-CN"/>
        </w:rPr>
        <w:t>，</w:t>
      </w:r>
      <w:r>
        <w:rPr>
          <w:rFonts w:hint="eastAsia" w:asciiTheme="minorEastAsia" w:hAnsiTheme="minorEastAsia" w:eastAsiaTheme="minorEastAsia" w:cstheme="minorEastAsia"/>
          <w:b w:val="0"/>
          <w:i w:val="0"/>
          <w:caps w:val="0"/>
          <w:color w:val="333333"/>
          <w:spacing w:val="8"/>
          <w:sz w:val="28"/>
          <w:szCs w:val="28"/>
          <w:shd w:val="clear" w:fill="FFFFFF"/>
        </w:rPr>
        <w:t>其中城市展园13个，大师园2个，专题展园(园冶园)1个</w:t>
      </w:r>
      <w:r>
        <w:rPr>
          <w:rFonts w:hint="eastAsia" w:asciiTheme="minorEastAsia" w:hAnsiTheme="minorEastAsia" w:cstheme="minorEastAsia"/>
          <w:b w:val="0"/>
          <w:i w:val="0"/>
          <w:caps w:val="0"/>
          <w:color w:val="333333"/>
          <w:spacing w:val="8"/>
          <w:sz w:val="28"/>
          <w:szCs w:val="28"/>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 w:afterAutospacing="0" w:line="42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cstheme="minorEastAsia"/>
          <w:b w:val="0"/>
          <w:i w:val="0"/>
          <w:caps w:val="0"/>
          <w:color w:val="333333"/>
          <w:spacing w:val="8"/>
          <w:sz w:val="28"/>
          <w:szCs w:val="28"/>
          <w:shd w:val="clear" w:fill="FFFFFF"/>
          <w:lang w:eastAsia="zh-CN"/>
        </w:rPr>
        <w:t>大家首先参观</w:t>
      </w:r>
      <w:r>
        <w:rPr>
          <w:rFonts w:hint="eastAsia" w:asciiTheme="minorEastAsia" w:hAnsiTheme="minorEastAsia" w:eastAsiaTheme="minorEastAsia" w:cstheme="minorEastAsia"/>
          <w:b w:val="0"/>
          <w:i w:val="0"/>
          <w:caps w:val="0"/>
          <w:color w:val="333333"/>
          <w:spacing w:val="8"/>
          <w:sz w:val="28"/>
          <w:szCs w:val="28"/>
          <w:shd w:val="clear" w:fill="FFFFFF"/>
        </w:rPr>
        <w:t>主展馆</w:t>
      </w:r>
      <w:r>
        <w:rPr>
          <w:rFonts w:hint="eastAsia" w:asciiTheme="minorEastAsia" w:hAnsiTheme="minorEastAsia" w:cstheme="minorEastAsia"/>
          <w:b w:val="0"/>
          <w:i w:val="0"/>
          <w:caps w:val="0"/>
          <w:color w:val="333333"/>
          <w:spacing w:val="8"/>
          <w:sz w:val="28"/>
          <w:szCs w:val="28"/>
          <w:shd w:val="clear" w:fill="FFFFFF"/>
          <w:lang w:eastAsia="zh-CN"/>
        </w:rPr>
        <w:t>，</w:t>
      </w:r>
      <w:r>
        <w:rPr>
          <w:rStyle w:val="4"/>
          <w:rFonts w:hint="eastAsia" w:asciiTheme="minorEastAsia" w:hAnsiTheme="minorEastAsia" w:eastAsiaTheme="minorEastAsia" w:cstheme="minorEastAsia"/>
          <w:b w:val="0"/>
          <w:i w:val="0"/>
          <w:caps w:val="0"/>
          <w:color w:val="333333"/>
          <w:spacing w:val="8"/>
          <w:sz w:val="28"/>
          <w:szCs w:val="28"/>
          <w:shd w:val="clear" w:fill="FFFFFF"/>
        </w:rPr>
        <w:t>主展馆采用现代木结构，可灵活组合拆卸。</w:t>
      </w:r>
      <w:r>
        <w:rPr>
          <w:rFonts w:hint="eastAsia" w:asciiTheme="minorEastAsia" w:hAnsiTheme="minorEastAsia" w:eastAsiaTheme="minorEastAsia" w:cstheme="minorEastAsia"/>
          <w:b w:val="0"/>
          <w:i w:val="0"/>
          <w:caps w:val="0"/>
          <w:color w:val="333333"/>
          <w:spacing w:val="8"/>
          <w:sz w:val="28"/>
          <w:szCs w:val="28"/>
          <w:shd w:val="clear" w:fill="FFFFFF"/>
        </w:rPr>
        <w:t>整个建筑状若栖息的灵鸟，呈原木色，共三层</w:t>
      </w:r>
      <w:r>
        <w:rPr>
          <w:rFonts w:hint="eastAsia" w:asciiTheme="minorEastAsia" w:hAnsiTheme="minorEastAsia" w:cstheme="minorEastAsia"/>
          <w:b w:val="0"/>
          <w:i w:val="0"/>
          <w:caps w:val="0"/>
          <w:color w:val="333333"/>
          <w:spacing w:val="8"/>
          <w:sz w:val="28"/>
          <w:szCs w:val="28"/>
          <w:shd w:val="clear" w:fill="FFFFFF"/>
          <w:lang w:eastAsia="zh-CN"/>
        </w:rPr>
        <w:t>，</w:t>
      </w:r>
      <w:r>
        <w:rPr>
          <w:rFonts w:hint="eastAsia" w:asciiTheme="minorEastAsia" w:hAnsiTheme="minorEastAsia" w:eastAsiaTheme="minorEastAsia" w:cstheme="minorEastAsia"/>
          <w:b w:val="0"/>
          <w:i w:val="0"/>
          <w:caps w:val="0"/>
          <w:color w:val="333333"/>
          <w:spacing w:val="8"/>
          <w:sz w:val="28"/>
          <w:szCs w:val="28"/>
          <w:shd w:val="clear" w:fill="FFFFFF"/>
        </w:rPr>
        <w:t>建筑面积1.2万平米，由叠石、水面以及绿化园艺环抱。</w:t>
      </w:r>
      <w:r>
        <w:rPr>
          <w:rStyle w:val="4"/>
          <w:rFonts w:hint="eastAsia" w:asciiTheme="minorEastAsia" w:hAnsiTheme="minorEastAsia" w:eastAsiaTheme="minorEastAsia" w:cstheme="minorEastAsia"/>
          <w:b w:val="0"/>
          <w:i w:val="0"/>
          <w:caps w:val="0"/>
          <w:color w:val="333333"/>
          <w:spacing w:val="8"/>
          <w:sz w:val="28"/>
          <w:szCs w:val="28"/>
          <w:shd w:val="clear" w:fill="FFFFFF"/>
        </w:rPr>
        <w:t>主展馆</w:t>
      </w:r>
      <w:r>
        <w:rPr>
          <w:rFonts w:hint="eastAsia" w:asciiTheme="minorEastAsia" w:hAnsiTheme="minorEastAsia" w:eastAsiaTheme="minorEastAsia" w:cstheme="minorEastAsia"/>
          <w:b w:val="0"/>
          <w:i w:val="0"/>
          <w:caps w:val="0"/>
          <w:color w:val="333333"/>
          <w:spacing w:val="8"/>
          <w:sz w:val="28"/>
          <w:szCs w:val="28"/>
          <w:shd w:val="clear" w:fill="FFFFFF"/>
        </w:rPr>
        <w:t>以“美丽扬州·绿色栖居”为主题，分设“天人合一、人间美景、林泉雅趣、绿杨城郭”四个章节，包含插花展、奇石展、盆景展等多种高品位展览</w:t>
      </w:r>
      <w:r>
        <w:rPr>
          <w:rFonts w:hint="eastAsia" w:asciiTheme="minorEastAsia" w:hAnsiTheme="minorEastAsia" w:cstheme="minorEastAsia"/>
          <w:b w:val="0"/>
          <w:i w:val="0"/>
          <w:caps w:val="0"/>
          <w:color w:val="333333"/>
          <w:spacing w:val="8"/>
          <w:sz w:val="28"/>
          <w:szCs w:val="28"/>
          <w:shd w:val="clear" w:fill="FFFFFF"/>
          <w:lang w:eastAsia="zh-CN"/>
        </w:rPr>
        <w:t>；</w:t>
      </w:r>
      <w:r>
        <w:rPr>
          <w:rStyle w:val="4"/>
          <w:rFonts w:hint="eastAsia" w:asciiTheme="minorEastAsia" w:hAnsiTheme="minorEastAsia" w:eastAsiaTheme="minorEastAsia" w:cstheme="minorEastAsia"/>
          <w:b w:val="0"/>
          <w:i w:val="0"/>
          <w:caps w:val="0"/>
          <w:color w:val="333333"/>
          <w:spacing w:val="8"/>
          <w:sz w:val="28"/>
          <w:szCs w:val="28"/>
          <w:shd w:val="clear" w:fill="FFFFFF"/>
        </w:rPr>
        <w:t>360度弧形屏，呈现</w:t>
      </w:r>
      <w:r>
        <w:rPr>
          <w:rStyle w:val="4"/>
          <w:rFonts w:hint="eastAsia" w:asciiTheme="minorEastAsia" w:hAnsiTheme="minorEastAsia" w:cstheme="minorEastAsia"/>
          <w:b w:val="0"/>
          <w:i w:val="0"/>
          <w:caps w:val="0"/>
          <w:color w:val="333333"/>
          <w:spacing w:val="8"/>
          <w:sz w:val="28"/>
          <w:szCs w:val="28"/>
          <w:shd w:val="clear" w:fill="FFFFFF"/>
          <w:lang w:eastAsia="zh-CN"/>
        </w:rPr>
        <w:t>了</w:t>
      </w:r>
      <w:r>
        <w:rPr>
          <w:rStyle w:val="4"/>
          <w:rFonts w:hint="eastAsia" w:asciiTheme="minorEastAsia" w:hAnsiTheme="minorEastAsia" w:eastAsiaTheme="minorEastAsia" w:cstheme="minorEastAsia"/>
          <w:b w:val="0"/>
          <w:i w:val="0"/>
          <w:caps w:val="0"/>
          <w:color w:val="333333"/>
          <w:spacing w:val="8"/>
          <w:sz w:val="28"/>
          <w:szCs w:val="28"/>
          <w:shd w:val="clear" w:fill="FFFFFF"/>
        </w:rPr>
        <w:t>扬州版</w:t>
      </w:r>
      <w:r>
        <w:rPr>
          <w:rStyle w:val="4"/>
          <w:rFonts w:hint="eastAsia" w:asciiTheme="minorEastAsia" w:hAnsiTheme="minorEastAsia" w:cstheme="minorEastAsia"/>
          <w:b w:val="0"/>
          <w:i w:val="0"/>
          <w:caps w:val="0"/>
          <w:color w:val="333333"/>
          <w:spacing w:val="8"/>
          <w:sz w:val="28"/>
          <w:szCs w:val="28"/>
          <w:shd w:val="clear" w:fill="FFFFFF"/>
          <w:lang w:eastAsia="zh-CN"/>
        </w:rPr>
        <w:t>的</w:t>
      </w:r>
      <w:r>
        <w:rPr>
          <w:rStyle w:val="4"/>
          <w:rFonts w:hint="eastAsia" w:asciiTheme="minorEastAsia" w:hAnsiTheme="minorEastAsia" w:eastAsiaTheme="minorEastAsia" w:cstheme="minorEastAsia"/>
          <w:b w:val="0"/>
          <w:i w:val="0"/>
          <w:caps w:val="0"/>
          <w:color w:val="333333"/>
          <w:spacing w:val="8"/>
          <w:sz w:val="28"/>
          <w:szCs w:val="28"/>
          <w:shd w:val="clear" w:fill="FFFFFF"/>
        </w:rPr>
        <w:t>“清明上河图”。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592" w:firstLineChars="200"/>
        <w:jc w:val="both"/>
        <w:textAlignment w:val="auto"/>
        <w:outlineLvl w:val="9"/>
        <w:rPr>
          <w:rStyle w:val="4"/>
          <w:rFonts w:hint="eastAsia" w:asciiTheme="minorEastAsia" w:hAnsiTheme="minorEastAsia" w:cstheme="minorEastAsia"/>
          <w:b w:val="0"/>
          <w:bCs/>
          <w:i w:val="0"/>
          <w:caps w:val="0"/>
          <w:color w:val="333333"/>
          <w:spacing w:val="8"/>
          <w:sz w:val="28"/>
          <w:szCs w:val="28"/>
          <w:shd w:val="clear" w:fill="FFFFFF"/>
          <w:lang w:eastAsia="zh-CN"/>
        </w:rPr>
      </w:pPr>
      <w:r>
        <w:rPr>
          <w:rFonts w:hint="eastAsia" w:asciiTheme="minorEastAsia" w:hAnsiTheme="minorEastAsia" w:cstheme="minorEastAsia"/>
          <w:b w:val="0"/>
          <w:i w:val="0"/>
          <w:caps w:val="0"/>
          <w:color w:val="333333"/>
          <w:spacing w:val="8"/>
          <w:sz w:val="28"/>
          <w:szCs w:val="28"/>
          <w:shd w:val="clear" w:fill="FFFFFF"/>
          <w:lang w:eastAsia="zh-CN"/>
        </w:rPr>
        <w:t>离开</w:t>
      </w:r>
      <w:r>
        <w:rPr>
          <w:rFonts w:hint="eastAsia" w:asciiTheme="minorEastAsia" w:hAnsiTheme="minorEastAsia" w:eastAsiaTheme="minorEastAsia" w:cstheme="minorEastAsia"/>
          <w:b w:val="0"/>
          <w:i w:val="0"/>
          <w:caps w:val="0"/>
          <w:color w:val="333333"/>
          <w:spacing w:val="8"/>
          <w:sz w:val="28"/>
          <w:szCs w:val="28"/>
          <w:shd w:val="clear" w:fill="FFFFFF"/>
        </w:rPr>
        <w:t>主展馆</w:t>
      </w:r>
      <w:r>
        <w:rPr>
          <w:rFonts w:hint="eastAsia" w:asciiTheme="minorEastAsia" w:hAnsiTheme="minorEastAsia" w:cstheme="minorEastAsia"/>
          <w:b w:val="0"/>
          <w:i w:val="0"/>
          <w:caps w:val="0"/>
          <w:color w:val="333333"/>
          <w:spacing w:val="8"/>
          <w:sz w:val="28"/>
          <w:szCs w:val="28"/>
          <w:shd w:val="clear" w:fill="FFFFFF"/>
          <w:lang w:eastAsia="zh-CN"/>
        </w:rPr>
        <w:t>通过</w:t>
      </w:r>
      <w:r>
        <w:rPr>
          <w:rFonts w:hint="eastAsia" w:asciiTheme="minorEastAsia" w:hAnsiTheme="minorEastAsia" w:eastAsiaTheme="minorEastAsia" w:cstheme="minorEastAsia"/>
          <w:b w:val="0"/>
          <w:i w:val="0"/>
          <w:caps w:val="0"/>
          <w:color w:val="333333"/>
          <w:spacing w:val="8"/>
          <w:sz w:val="28"/>
          <w:szCs w:val="28"/>
          <w:shd w:val="clear" w:fill="FFFFFF"/>
        </w:rPr>
        <w:t>凌空花廊</w:t>
      </w:r>
      <w:r>
        <w:rPr>
          <w:rFonts w:hint="eastAsia" w:asciiTheme="minorEastAsia" w:hAnsiTheme="minorEastAsia" w:cstheme="minorEastAsia"/>
          <w:b w:val="0"/>
          <w:i w:val="0"/>
          <w:caps w:val="0"/>
          <w:color w:val="333333"/>
          <w:spacing w:val="8"/>
          <w:sz w:val="28"/>
          <w:szCs w:val="28"/>
          <w:shd w:val="clear" w:fill="FFFFFF"/>
          <w:lang w:eastAsia="zh-CN"/>
        </w:rPr>
        <w:t>，</w:t>
      </w:r>
      <w:r>
        <w:rPr>
          <w:rStyle w:val="4"/>
          <w:rFonts w:hint="eastAsia" w:asciiTheme="minorEastAsia" w:hAnsiTheme="minorEastAsia" w:cstheme="minorEastAsia"/>
          <w:b w:val="0"/>
          <w:bCs/>
          <w:i w:val="0"/>
          <w:caps w:val="0"/>
          <w:color w:val="333333"/>
          <w:spacing w:val="8"/>
          <w:sz w:val="28"/>
          <w:szCs w:val="28"/>
          <w:shd w:val="clear" w:fill="FFFFFF"/>
          <w:lang w:eastAsia="zh-CN"/>
        </w:rPr>
        <w:t>大家兴趣勃勃的来到“无锡园”景区，无锡园——“无锡充满温情和水”，设计人员统筹园博会南入口江南水乡风貌区展园的主题，相继布展了富有太湖湖光山色的特色景点，有包孕吴越、横云、灯塔、太湖神鼋、万浪桥、太</w:t>
      </w:r>
      <w:r>
        <w:rPr>
          <w:rFonts w:hint="eastAsia" w:asciiTheme="minorEastAsia" w:hAnsiTheme="minorEastAsia" w:eastAsiaTheme="minorEastAsia" w:cstheme="minorEastAsia"/>
          <w:b w:val="0"/>
          <w:i w:val="0"/>
          <w:caps w:val="0"/>
          <w:color w:val="333333"/>
          <w:spacing w:val="8"/>
          <w:sz w:val="28"/>
          <w:szCs w:val="28"/>
          <w:shd w:val="clear" w:fill="FFFFFF"/>
        </w:rPr>
        <w:drawing>
          <wp:anchor distT="0" distB="0" distL="114300" distR="114300" simplePos="0" relativeHeight="251660288" behindDoc="1" locked="0" layoutInCell="1" allowOverlap="1">
            <wp:simplePos x="0" y="0"/>
            <wp:positionH relativeFrom="column">
              <wp:posOffset>9525</wp:posOffset>
            </wp:positionH>
            <wp:positionV relativeFrom="paragraph">
              <wp:posOffset>397510</wp:posOffset>
            </wp:positionV>
            <wp:extent cx="4206875" cy="2736215"/>
            <wp:effectExtent l="0" t="0" r="0" b="0"/>
            <wp:wrapTight wrapText="bothSides">
              <wp:wrapPolygon>
                <wp:start x="0" y="0"/>
                <wp:lineTo x="0" y="21505"/>
                <wp:lineTo x="21518" y="21505"/>
                <wp:lineTo x="21518" y="0"/>
                <wp:lineTo x="0" y="0"/>
              </wp:wrapPolygon>
            </wp:wrapTight>
            <wp:docPr id="3" name="图片 3" descr="IMG_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9856"/>
                    <pic:cNvPicPr>
                      <a:picLocks noChangeAspect="1"/>
                    </pic:cNvPicPr>
                  </pic:nvPicPr>
                  <pic:blipFill>
                    <a:blip r:embed="rId5"/>
                    <a:srcRect t="8181" r="3127" b="7806"/>
                    <a:stretch>
                      <a:fillRect/>
                    </a:stretch>
                  </pic:blipFill>
                  <pic:spPr>
                    <a:xfrm>
                      <a:off x="0" y="0"/>
                      <a:ext cx="4206875" cy="2736215"/>
                    </a:xfrm>
                    <a:prstGeom prst="rect">
                      <a:avLst/>
                    </a:prstGeom>
                  </pic:spPr>
                </pic:pic>
              </a:graphicData>
            </a:graphic>
          </wp:anchor>
        </w:drawing>
      </w:r>
      <w:r>
        <w:rPr>
          <w:rStyle w:val="4"/>
          <w:rFonts w:hint="eastAsia" w:asciiTheme="minorEastAsia" w:hAnsiTheme="minorEastAsia" w:cstheme="minorEastAsia"/>
          <w:b w:val="0"/>
          <w:bCs/>
          <w:i w:val="0"/>
          <w:caps w:val="0"/>
          <w:color w:val="333333"/>
          <w:spacing w:val="8"/>
          <w:sz w:val="28"/>
          <w:szCs w:val="28"/>
          <w:shd w:val="clear" w:fill="FFFFFF"/>
          <w:lang w:eastAsia="zh-CN"/>
        </w:rPr>
        <w:t>湖佳绝处牌坊以及西施庄、太湖人家、芙蓉坡等。以体现“太湖文化”，展示无锡人民滨湖生活的过去、现在和未来。大家漫步其中，感到格外亲切，纷纷赞誉景区布展精致巧妙，富有特色。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592" w:firstLineChars="200"/>
        <w:jc w:val="both"/>
        <w:textAlignment w:val="auto"/>
        <w:outlineLvl w:val="9"/>
        <w:rPr>
          <w:rStyle w:val="4"/>
          <w:rFonts w:hint="eastAsia" w:asciiTheme="minorEastAsia" w:hAnsiTheme="minorEastAsia" w:cstheme="minorEastAsia"/>
          <w:b w:val="0"/>
          <w:bCs/>
          <w:i w:val="0"/>
          <w:caps w:val="0"/>
          <w:color w:val="333333"/>
          <w:spacing w:val="8"/>
          <w:sz w:val="28"/>
          <w:szCs w:val="28"/>
          <w:shd w:val="clear" w:fill="FFFFFF"/>
          <w:lang w:eastAsia="zh-CN"/>
        </w:rPr>
      </w:pPr>
      <w:r>
        <w:rPr>
          <w:rStyle w:val="4"/>
          <w:rFonts w:hint="eastAsia" w:asciiTheme="minorEastAsia" w:hAnsiTheme="minorEastAsia" w:cstheme="minorEastAsia"/>
          <w:b w:val="0"/>
          <w:bCs/>
          <w:i w:val="0"/>
          <w:caps w:val="0"/>
          <w:color w:val="333333"/>
          <w:spacing w:val="8"/>
          <w:sz w:val="28"/>
          <w:szCs w:val="28"/>
          <w:shd w:val="clear" w:fill="FFFFFF"/>
          <w:lang w:eastAsia="zh-CN"/>
        </w:rPr>
        <w:drawing>
          <wp:anchor distT="0" distB="0" distL="114300" distR="114300" simplePos="0" relativeHeight="251658240" behindDoc="1" locked="0" layoutInCell="1" allowOverlap="1">
            <wp:simplePos x="0" y="0"/>
            <wp:positionH relativeFrom="column">
              <wp:posOffset>1504950</wp:posOffset>
            </wp:positionH>
            <wp:positionV relativeFrom="paragraph">
              <wp:posOffset>917575</wp:posOffset>
            </wp:positionV>
            <wp:extent cx="3742690" cy="2807970"/>
            <wp:effectExtent l="0" t="0" r="29210" b="49530"/>
            <wp:wrapTight wrapText="bothSides">
              <wp:wrapPolygon>
                <wp:start x="0" y="0"/>
                <wp:lineTo x="0" y="21395"/>
                <wp:lineTo x="21439" y="21395"/>
                <wp:lineTo x="21439" y="0"/>
                <wp:lineTo x="0" y="0"/>
              </wp:wrapPolygon>
            </wp:wrapTight>
            <wp:docPr id="1" name="图片 1" descr="IMG_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923"/>
                    <pic:cNvPicPr>
                      <a:picLocks noChangeAspect="1"/>
                    </pic:cNvPicPr>
                  </pic:nvPicPr>
                  <pic:blipFill>
                    <a:blip r:embed="rId6"/>
                    <a:stretch>
                      <a:fillRect/>
                    </a:stretch>
                  </pic:blipFill>
                  <pic:spPr>
                    <a:xfrm>
                      <a:off x="0" y="0"/>
                      <a:ext cx="3742690" cy="2807970"/>
                    </a:xfrm>
                    <a:prstGeom prst="rect">
                      <a:avLst/>
                    </a:prstGeom>
                  </pic:spPr>
                </pic:pic>
              </a:graphicData>
            </a:graphic>
          </wp:anchor>
        </w:drawing>
      </w:r>
      <w:r>
        <w:rPr>
          <w:rStyle w:val="4"/>
          <w:rFonts w:hint="eastAsia" w:asciiTheme="minorEastAsia" w:hAnsiTheme="minorEastAsia" w:cstheme="minorEastAsia"/>
          <w:b w:val="0"/>
          <w:bCs/>
          <w:i w:val="0"/>
          <w:caps w:val="0"/>
          <w:color w:val="333333"/>
          <w:spacing w:val="8"/>
          <w:sz w:val="28"/>
          <w:szCs w:val="28"/>
          <w:shd w:val="clear" w:fill="FFFFFF"/>
          <w:lang w:eastAsia="zh-CN"/>
        </w:rPr>
        <w:t>大家还先后参观了扬州园、镇江园、南京园、常州园、苏州园等。一些企业的领导和管理人员对南京园内的石头记照壁尤感兴趣，仔细查看是用什么材料制作的，在垂直面上能够展现出非常丰富的立体效果，栩栩如生。大家对南京园林绿化行业在新产品的应用推广上取得的成效赞赏有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592" w:firstLineChars="200"/>
        <w:jc w:val="both"/>
        <w:textAlignment w:val="auto"/>
        <w:outlineLvl w:val="9"/>
        <w:rPr>
          <w:rStyle w:val="4"/>
          <w:rFonts w:hint="eastAsia" w:asciiTheme="minorEastAsia" w:hAnsiTheme="minorEastAsia" w:cstheme="minorEastAsia"/>
          <w:b w:val="0"/>
          <w:bCs/>
          <w:i w:val="0"/>
          <w:caps w:val="0"/>
          <w:color w:val="333333"/>
          <w:spacing w:val="8"/>
          <w:sz w:val="28"/>
          <w:szCs w:val="28"/>
          <w:shd w:val="clear" w:fill="FFFFFF"/>
          <w:lang w:eastAsia="zh-CN"/>
        </w:rPr>
      </w:pPr>
      <w:r>
        <w:rPr>
          <w:rStyle w:val="4"/>
          <w:rFonts w:hint="eastAsia" w:asciiTheme="minorEastAsia" w:hAnsiTheme="minorEastAsia" w:cstheme="minorEastAsia"/>
          <w:b w:val="0"/>
          <w:bCs/>
          <w:i w:val="0"/>
          <w:caps w:val="0"/>
          <w:color w:val="333333"/>
          <w:spacing w:val="8"/>
          <w:sz w:val="28"/>
          <w:szCs w:val="28"/>
          <w:shd w:val="clear" w:fill="FFFFFF"/>
          <w:lang w:eastAsia="zh-CN"/>
        </w:rPr>
        <w:t>由于下大雨，</w:t>
      </w:r>
      <w:bookmarkStart w:id="0" w:name="_GoBack"/>
      <w:bookmarkEnd w:id="0"/>
      <w:r>
        <w:rPr>
          <w:rStyle w:val="4"/>
          <w:rFonts w:hint="eastAsia" w:asciiTheme="minorEastAsia" w:hAnsiTheme="minorEastAsia" w:cstheme="minorEastAsia"/>
          <w:b w:val="0"/>
          <w:bCs/>
          <w:i w:val="0"/>
          <w:caps w:val="0"/>
          <w:color w:val="333333"/>
          <w:spacing w:val="8"/>
          <w:sz w:val="28"/>
          <w:szCs w:val="28"/>
          <w:shd w:val="clear" w:fill="FFFFFF"/>
          <w:lang w:eastAsia="zh-CN"/>
        </w:rPr>
        <w:t>影响了大家继续参观的行程，留下了些许遗憾，但是对整个园博园的成功布展和亮点特色，都留下了深刻的印象，受益匪浅，启发很大。</w:t>
      </w:r>
    </w:p>
    <w:p>
      <w:pPr>
        <w:keepNext w:val="0"/>
        <w:keepLines w:val="0"/>
        <w:pageBreakBefore w:val="0"/>
        <w:kinsoku/>
        <w:wordWrap/>
        <w:overflowPunct/>
        <w:topLinePunct w:val="0"/>
        <w:autoSpaceDE/>
        <w:autoSpaceDN/>
        <w:bidi w:val="0"/>
        <w:adjustRightInd/>
        <w:snapToGrid/>
        <w:spacing w:line="420" w:lineRule="exact"/>
        <w:ind w:firstLine="592" w:firstLineChars="200"/>
        <w:textAlignment w:val="auto"/>
        <w:outlineLvl w:val="9"/>
        <w:rPr>
          <w:rFonts w:hint="eastAsia" w:asciiTheme="minorEastAsia" w:hAnsiTheme="minorEastAsia" w:eastAsiaTheme="minorEastAsia" w:cstheme="minorEastAsia"/>
          <w:b w:val="0"/>
          <w:i w:val="0"/>
          <w:caps w:val="0"/>
          <w:color w:val="333333"/>
          <w:spacing w:val="8"/>
          <w:sz w:val="28"/>
          <w:szCs w:val="28"/>
          <w:shd w:val="clear" w:fill="FFFFFF"/>
        </w:rPr>
      </w:pPr>
      <w:r>
        <w:rPr>
          <w:rFonts w:hint="eastAsia" w:asciiTheme="minorEastAsia" w:hAnsiTheme="minorEastAsia" w:eastAsiaTheme="minorEastAsia" w:cstheme="minorEastAsia"/>
          <w:b w:val="0"/>
          <w:i w:val="0"/>
          <w:caps w:val="0"/>
          <w:color w:val="333333"/>
          <w:spacing w:val="8"/>
          <w:sz w:val="28"/>
          <w:szCs w:val="28"/>
          <w:shd w:val="clear" w:fill="FFFFFF"/>
        </w:rPr>
        <w:t>园博会举办地</w:t>
      </w:r>
      <w:r>
        <w:rPr>
          <w:rFonts w:hint="eastAsia" w:asciiTheme="minorEastAsia" w:hAnsiTheme="minorEastAsia" w:cstheme="minorEastAsia"/>
          <w:b w:val="0"/>
          <w:i w:val="0"/>
          <w:caps w:val="0"/>
          <w:color w:val="333333"/>
          <w:spacing w:val="8"/>
          <w:sz w:val="28"/>
          <w:szCs w:val="28"/>
          <w:shd w:val="clear" w:fill="FFFFFF"/>
          <w:lang w:eastAsia="zh-CN"/>
        </w:rPr>
        <w:t>的</w:t>
      </w:r>
      <w:r>
        <w:rPr>
          <w:rFonts w:hint="eastAsia" w:asciiTheme="minorEastAsia" w:hAnsiTheme="minorEastAsia" w:eastAsiaTheme="minorEastAsia" w:cstheme="minorEastAsia"/>
          <w:b w:val="0"/>
          <w:i w:val="0"/>
          <w:caps w:val="0"/>
          <w:color w:val="333333"/>
          <w:spacing w:val="8"/>
          <w:sz w:val="28"/>
          <w:szCs w:val="28"/>
          <w:shd w:val="clear" w:fill="FFFFFF"/>
        </w:rPr>
        <w:t>东林湾旅游度假区</w:t>
      </w:r>
      <w:r>
        <w:rPr>
          <w:rFonts w:hint="eastAsia" w:asciiTheme="minorEastAsia" w:hAnsiTheme="minorEastAsia" w:cstheme="minorEastAsia"/>
          <w:b w:val="0"/>
          <w:i w:val="0"/>
          <w:caps w:val="0"/>
          <w:color w:val="333333"/>
          <w:spacing w:val="8"/>
          <w:sz w:val="28"/>
          <w:szCs w:val="28"/>
          <w:shd w:val="clear" w:fill="FFFFFF"/>
          <w:lang w:eastAsia="zh-CN"/>
        </w:rPr>
        <w:t>，</w:t>
      </w:r>
      <w:r>
        <w:rPr>
          <w:rFonts w:hint="eastAsia" w:asciiTheme="minorEastAsia" w:hAnsiTheme="minorEastAsia" w:eastAsiaTheme="minorEastAsia" w:cstheme="minorEastAsia"/>
          <w:b w:val="0"/>
          <w:i w:val="0"/>
          <w:caps w:val="0"/>
          <w:color w:val="333333"/>
          <w:spacing w:val="8"/>
          <w:sz w:val="28"/>
          <w:szCs w:val="28"/>
          <w:shd w:val="clear" w:fill="FFFFFF"/>
        </w:rPr>
        <w:t>处于宁镇扬几何中心，境内有“三山、五湖、两泉、一河”等自然</w:t>
      </w:r>
      <w:r>
        <w:rPr>
          <w:rFonts w:hint="eastAsia" w:asciiTheme="minorEastAsia" w:hAnsiTheme="minorEastAsia" w:cstheme="minorEastAsia"/>
          <w:b w:val="0"/>
          <w:i w:val="0"/>
          <w:caps w:val="0"/>
          <w:color w:val="333333"/>
          <w:spacing w:val="8"/>
          <w:sz w:val="28"/>
          <w:szCs w:val="28"/>
          <w:shd w:val="clear" w:fill="FFFFFF"/>
          <w:lang w:eastAsia="zh-CN"/>
        </w:rPr>
        <w:t>景观</w:t>
      </w:r>
      <w:r>
        <w:rPr>
          <w:rFonts w:hint="eastAsia" w:asciiTheme="minorEastAsia" w:hAnsiTheme="minorEastAsia" w:eastAsiaTheme="minorEastAsia" w:cstheme="minorEastAsia"/>
          <w:b w:val="0"/>
          <w:i w:val="0"/>
          <w:caps w:val="0"/>
          <w:color w:val="333333"/>
          <w:spacing w:val="8"/>
          <w:sz w:val="28"/>
          <w:szCs w:val="28"/>
          <w:shd w:val="clear" w:fill="FFFFFF"/>
        </w:rPr>
        <w:t>，</w:t>
      </w:r>
      <w:r>
        <w:rPr>
          <w:rFonts w:hint="eastAsia" w:asciiTheme="minorEastAsia" w:hAnsiTheme="minorEastAsia" w:cstheme="minorEastAsia"/>
          <w:b w:val="0"/>
          <w:i w:val="0"/>
          <w:caps w:val="0"/>
          <w:color w:val="333333"/>
          <w:spacing w:val="8"/>
          <w:sz w:val="28"/>
          <w:szCs w:val="28"/>
          <w:shd w:val="clear" w:fill="FFFFFF"/>
          <w:lang w:eastAsia="zh-CN"/>
        </w:rPr>
        <w:t>大家还顺道观赏了</w:t>
      </w:r>
      <w:r>
        <w:rPr>
          <w:rFonts w:hint="eastAsia" w:asciiTheme="minorEastAsia" w:hAnsiTheme="minorEastAsia" w:eastAsiaTheme="minorEastAsia" w:cstheme="minorEastAsia"/>
          <w:b w:val="0"/>
          <w:i w:val="0"/>
          <w:caps w:val="0"/>
          <w:color w:val="333333"/>
          <w:spacing w:val="8"/>
          <w:sz w:val="28"/>
          <w:szCs w:val="28"/>
          <w:shd w:val="clear" w:fill="FFFFFF"/>
        </w:rPr>
        <w:t>江扬天乐湖</w:t>
      </w:r>
      <w:r>
        <w:rPr>
          <w:rFonts w:hint="eastAsia" w:asciiTheme="minorEastAsia" w:hAnsiTheme="minorEastAsia" w:cstheme="minorEastAsia"/>
          <w:b w:val="0"/>
          <w:i w:val="0"/>
          <w:caps w:val="0"/>
          <w:color w:val="333333"/>
          <w:spacing w:val="8"/>
          <w:sz w:val="28"/>
          <w:szCs w:val="28"/>
          <w:shd w:val="clear" w:fill="FFFFFF"/>
          <w:lang w:eastAsia="zh-CN"/>
        </w:rPr>
        <w:t>景区的风光</w:t>
      </w:r>
      <w:r>
        <w:rPr>
          <w:rFonts w:hint="eastAsia" w:asciiTheme="minorEastAsia" w:hAnsiTheme="minorEastAsia" w:eastAsiaTheme="minorEastAsia" w:cstheme="minorEastAsia"/>
          <w:b w:val="0"/>
          <w:i w:val="0"/>
          <w:caps w:val="0"/>
          <w:color w:val="333333"/>
          <w:spacing w:val="8"/>
          <w:sz w:val="28"/>
          <w:szCs w:val="28"/>
          <w:shd w:val="clear" w:fill="FFFFFF"/>
        </w:rPr>
        <w:t>。</w:t>
      </w:r>
    </w:p>
    <w:p>
      <w:pPr>
        <w:keepNext w:val="0"/>
        <w:keepLines w:val="0"/>
        <w:pageBreakBefore w:val="0"/>
        <w:kinsoku/>
        <w:wordWrap/>
        <w:overflowPunct/>
        <w:topLinePunct w:val="0"/>
        <w:autoSpaceDE/>
        <w:autoSpaceDN/>
        <w:bidi w:val="0"/>
        <w:adjustRightInd/>
        <w:snapToGrid/>
        <w:spacing w:line="420" w:lineRule="exact"/>
        <w:ind w:firstLine="6808" w:firstLineChars="2300"/>
        <w:textAlignment w:val="auto"/>
        <w:outlineLvl w:val="9"/>
        <w:rPr>
          <w:rFonts w:hint="eastAsia" w:asciiTheme="minorEastAsia" w:hAnsiTheme="minorEastAsia" w:eastAsiaTheme="minorEastAsia" w:cstheme="minorEastAsia"/>
          <w:b w:val="0"/>
          <w:i w:val="0"/>
          <w:caps w:val="0"/>
          <w:color w:val="333333"/>
          <w:spacing w:val="8"/>
          <w:sz w:val="28"/>
          <w:szCs w:val="28"/>
          <w:shd w:val="clear" w:fill="FFFFFF"/>
          <w:lang w:eastAsia="zh-CN"/>
        </w:rPr>
      </w:pPr>
      <w:r>
        <w:rPr>
          <w:rFonts w:hint="eastAsia" w:asciiTheme="minorEastAsia" w:hAnsiTheme="minorEastAsia" w:cstheme="minorEastAsia"/>
          <w:b w:val="0"/>
          <w:i w:val="0"/>
          <w:caps w:val="0"/>
          <w:color w:val="333333"/>
          <w:spacing w:val="8"/>
          <w:sz w:val="28"/>
          <w:szCs w:val="28"/>
          <w:shd w:val="clear" w:fill="FFFFFF"/>
          <w:lang w:eastAsia="zh-CN"/>
        </w:rPr>
        <w:t>（秘书处）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 Han Sans Bold">
    <w:panose1 w:val="020B0800000000000000"/>
    <w:charset w:val="86"/>
    <w:family w:val="auto"/>
    <w:pitch w:val="default"/>
    <w:sig w:usb0="30000003" w:usb1="2BDF3C10" w:usb2="00000016" w:usb3="00000000" w:csb0="602E0107"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159F5"/>
    <w:rsid w:val="1EEE093C"/>
    <w:rsid w:val="7A91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2018-10-30T03:32:00Z</dcterms:created>
  <dc:creator>Administrator</dc:creator>
  <cp:lastModifiedBy>Administrator</cp:lastModifiedBy>
  <dcterms:modified xsi:type="dcterms:W3CDTF">2018-10-31T03:28:19Z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